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EE4" w:rsidRDefault="00FA2EE4" w:rsidP="003E66BC">
      <w:pPr>
        <w:autoSpaceDE w:val="0"/>
        <w:autoSpaceDN w:val="0"/>
        <w:adjustRightInd w:val="0"/>
        <w:spacing w:beforeLines="100" w:before="312" w:afterLines="100" w:after="312" w:line="480" w:lineRule="auto"/>
        <w:ind w:firstLineChars="0" w:firstLine="0"/>
        <w:rPr>
          <w:rFonts w:ascii="黑体" w:eastAsia="黑体" w:cs="宋体"/>
          <w:b/>
          <w:bCs/>
          <w:kern w:val="0"/>
          <w:sz w:val="52"/>
          <w:szCs w:val="52"/>
        </w:rPr>
      </w:pPr>
    </w:p>
    <w:p w:rsidR="00FA2EE4" w:rsidRDefault="00276B0D" w:rsidP="003E66BC">
      <w:pPr>
        <w:autoSpaceDE w:val="0"/>
        <w:autoSpaceDN w:val="0"/>
        <w:adjustRightInd w:val="0"/>
        <w:spacing w:beforeLines="100" w:before="312" w:afterLines="100" w:after="312" w:line="480" w:lineRule="auto"/>
        <w:ind w:firstLineChars="0" w:firstLine="0"/>
        <w:rPr>
          <w:rFonts w:ascii="方正小标宋简体" w:eastAsia="方正小标宋简体" w:hAnsi="方正小标宋简体" w:cs="方正小标宋简体"/>
          <w:b/>
          <w:bCs/>
          <w:kern w:val="0"/>
          <w:sz w:val="52"/>
          <w:szCs w:val="52"/>
        </w:rPr>
      </w:pPr>
      <w:r>
        <w:rPr>
          <w:rFonts w:ascii="方正小标宋简体" w:eastAsia="方正小标宋简体" w:hAnsi="方正小标宋简体" w:cs="方正小标宋简体" w:hint="eastAsia"/>
          <w:b/>
          <w:bCs/>
          <w:kern w:val="0"/>
          <w:sz w:val="52"/>
          <w:szCs w:val="52"/>
        </w:rPr>
        <w:t>安徽省国有林场发展“十四五”规划</w:t>
      </w:r>
    </w:p>
    <w:p w:rsidR="00FA2EE4" w:rsidRDefault="00FA2EE4">
      <w:pPr>
        <w:autoSpaceDE w:val="0"/>
        <w:autoSpaceDN w:val="0"/>
        <w:adjustRightInd w:val="0"/>
        <w:ind w:firstLine="880"/>
        <w:jc w:val="center"/>
        <w:rPr>
          <w:rFonts w:ascii="宋体" w:hAnsi="Calibri"/>
          <w:kern w:val="0"/>
          <w:sz w:val="44"/>
          <w:szCs w:val="44"/>
        </w:rPr>
      </w:pPr>
    </w:p>
    <w:p w:rsidR="00FA2EE4" w:rsidRDefault="00FA2EE4">
      <w:pPr>
        <w:autoSpaceDE w:val="0"/>
        <w:autoSpaceDN w:val="0"/>
        <w:adjustRightInd w:val="0"/>
        <w:ind w:firstLine="880"/>
        <w:jc w:val="center"/>
        <w:rPr>
          <w:rFonts w:ascii="宋体" w:hAnsi="Calibri"/>
          <w:kern w:val="0"/>
          <w:sz w:val="44"/>
          <w:szCs w:val="44"/>
        </w:rPr>
      </w:pPr>
    </w:p>
    <w:p w:rsidR="00FA2EE4" w:rsidRDefault="00FA2EE4">
      <w:pPr>
        <w:autoSpaceDE w:val="0"/>
        <w:autoSpaceDN w:val="0"/>
        <w:adjustRightInd w:val="0"/>
        <w:ind w:firstLine="880"/>
        <w:jc w:val="center"/>
        <w:rPr>
          <w:rFonts w:ascii="宋体" w:hAnsi="Calibri"/>
          <w:kern w:val="0"/>
          <w:sz w:val="44"/>
          <w:szCs w:val="44"/>
        </w:rPr>
      </w:pPr>
    </w:p>
    <w:p w:rsidR="00FA2EE4" w:rsidRDefault="00FA2EE4">
      <w:pPr>
        <w:autoSpaceDE w:val="0"/>
        <w:autoSpaceDN w:val="0"/>
        <w:adjustRightInd w:val="0"/>
        <w:ind w:firstLine="880"/>
        <w:jc w:val="center"/>
        <w:rPr>
          <w:rFonts w:ascii="宋体" w:hAnsi="Calibri"/>
          <w:kern w:val="0"/>
          <w:sz w:val="44"/>
          <w:szCs w:val="44"/>
        </w:rPr>
      </w:pPr>
    </w:p>
    <w:p w:rsidR="00FA2EE4" w:rsidRDefault="00FA2EE4">
      <w:pPr>
        <w:autoSpaceDE w:val="0"/>
        <w:autoSpaceDN w:val="0"/>
        <w:adjustRightInd w:val="0"/>
        <w:ind w:firstLine="880"/>
        <w:jc w:val="center"/>
        <w:rPr>
          <w:rFonts w:ascii="宋体" w:hAnsi="Calibri"/>
          <w:kern w:val="0"/>
          <w:sz w:val="44"/>
          <w:szCs w:val="44"/>
        </w:rPr>
      </w:pPr>
    </w:p>
    <w:p w:rsidR="00FA2EE4" w:rsidRDefault="00FA2EE4">
      <w:pPr>
        <w:autoSpaceDE w:val="0"/>
        <w:autoSpaceDN w:val="0"/>
        <w:adjustRightInd w:val="0"/>
        <w:ind w:firstLine="880"/>
        <w:jc w:val="center"/>
        <w:rPr>
          <w:rFonts w:ascii="宋体" w:hAnsi="Calibri"/>
          <w:kern w:val="0"/>
          <w:sz w:val="44"/>
          <w:szCs w:val="44"/>
        </w:rPr>
      </w:pPr>
    </w:p>
    <w:p w:rsidR="00FA2EE4" w:rsidRDefault="00FA2EE4">
      <w:pPr>
        <w:autoSpaceDE w:val="0"/>
        <w:autoSpaceDN w:val="0"/>
        <w:adjustRightInd w:val="0"/>
        <w:ind w:firstLine="880"/>
        <w:jc w:val="center"/>
        <w:rPr>
          <w:rFonts w:ascii="宋体" w:hAnsi="Calibri"/>
          <w:kern w:val="0"/>
          <w:sz w:val="44"/>
          <w:szCs w:val="44"/>
        </w:rPr>
      </w:pPr>
    </w:p>
    <w:p w:rsidR="00FA2EE4" w:rsidRDefault="00FA2EE4">
      <w:pPr>
        <w:autoSpaceDE w:val="0"/>
        <w:autoSpaceDN w:val="0"/>
        <w:adjustRightInd w:val="0"/>
        <w:ind w:firstLine="880"/>
        <w:jc w:val="center"/>
        <w:rPr>
          <w:rFonts w:ascii="宋体" w:hAnsi="Calibri"/>
          <w:kern w:val="0"/>
          <w:sz w:val="44"/>
          <w:szCs w:val="44"/>
        </w:rPr>
      </w:pPr>
    </w:p>
    <w:p w:rsidR="00FA2EE4" w:rsidRDefault="00FA2EE4">
      <w:pPr>
        <w:autoSpaceDE w:val="0"/>
        <w:autoSpaceDN w:val="0"/>
        <w:adjustRightInd w:val="0"/>
        <w:ind w:firstLine="880"/>
        <w:jc w:val="center"/>
        <w:rPr>
          <w:rFonts w:ascii="宋体" w:hAnsi="Calibri"/>
          <w:kern w:val="0"/>
          <w:sz w:val="44"/>
          <w:szCs w:val="44"/>
        </w:rPr>
      </w:pPr>
    </w:p>
    <w:p w:rsidR="00FA2EE4" w:rsidRDefault="00FA2EE4" w:rsidP="003E66BC">
      <w:pPr>
        <w:pStyle w:val="Heading2"/>
        <w:ind w:firstLine="883"/>
        <w:rPr>
          <w:rFonts w:ascii="宋体" w:hAnsi="Calibri"/>
          <w:kern w:val="0"/>
          <w:sz w:val="44"/>
          <w:szCs w:val="44"/>
        </w:rPr>
      </w:pPr>
    </w:p>
    <w:p w:rsidR="00FA2EE4" w:rsidRDefault="00FA2EE4" w:rsidP="003E66BC">
      <w:pPr>
        <w:ind w:firstLine="880"/>
        <w:rPr>
          <w:rFonts w:ascii="宋体" w:hAnsi="Calibri"/>
          <w:kern w:val="0"/>
          <w:sz w:val="44"/>
          <w:szCs w:val="44"/>
        </w:rPr>
      </w:pPr>
    </w:p>
    <w:p w:rsidR="00FA2EE4" w:rsidRDefault="00FA2EE4" w:rsidP="003E66BC">
      <w:pPr>
        <w:pStyle w:val="Heading2"/>
        <w:ind w:firstLine="883"/>
        <w:rPr>
          <w:rFonts w:ascii="宋体" w:hAnsi="Calibri"/>
          <w:kern w:val="0"/>
          <w:sz w:val="44"/>
          <w:szCs w:val="44"/>
        </w:rPr>
      </w:pPr>
    </w:p>
    <w:p w:rsidR="00FA2EE4" w:rsidRDefault="00FA2EE4" w:rsidP="003E66BC">
      <w:pPr>
        <w:ind w:firstLine="560"/>
      </w:pPr>
    </w:p>
    <w:p w:rsidR="00FA2EE4" w:rsidRDefault="00FA2EE4">
      <w:pPr>
        <w:autoSpaceDE w:val="0"/>
        <w:autoSpaceDN w:val="0"/>
        <w:adjustRightInd w:val="0"/>
        <w:ind w:firstLine="880"/>
        <w:jc w:val="center"/>
        <w:rPr>
          <w:rFonts w:ascii="宋体" w:hAnsi="Calibri"/>
          <w:kern w:val="0"/>
          <w:sz w:val="44"/>
          <w:szCs w:val="44"/>
        </w:rPr>
      </w:pPr>
    </w:p>
    <w:p w:rsidR="00FA2EE4" w:rsidRDefault="00276B0D">
      <w:pPr>
        <w:widowControl/>
        <w:ind w:firstLineChars="0" w:firstLine="0"/>
        <w:jc w:val="center"/>
        <w:rPr>
          <w:rFonts w:ascii="楷体" w:eastAsia="楷体" w:hAnsi="楷体" w:cs="楷体"/>
          <w:sz w:val="36"/>
          <w:szCs w:val="36"/>
        </w:rPr>
      </w:pPr>
      <w:r>
        <w:rPr>
          <w:rFonts w:ascii="楷体" w:eastAsia="楷体" w:hAnsi="楷体" w:cs="楷体" w:hint="eastAsia"/>
          <w:color w:val="000000"/>
          <w:kern w:val="0"/>
          <w:sz w:val="36"/>
          <w:szCs w:val="36"/>
          <w:lang w:bidi="ar"/>
        </w:rPr>
        <w:t>安徽省林业局</w:t>
      </w:r>
    </w:p>
    <w:p w:rsidR="00FA2EE4" w:rsidRDefault="00276B0D">
      <w:pPr>
        <w:widowControl/>
        <w:ind w:firstLineChars="0" w:firstLine="0"/>
        <w:jc w:val="center"/>
        <w:rPr>
          <w:rFonts w:ascii="楷体" w:eastAsia="楷体" w:hAnsi="楷体" w:cs="楷体"/>
          <w:color w:val="000000"/>
          <w:kern w:val="0"/>
          <w:sz w:val="36"/>
          <w:szCs w:val="36"/>
          <w:lang w:bidi="ar"/>
        </w:rPr>
      </w:pPr>
      <w:r>
        <w:rPr>
          <w:rFonts w:ascii="楷体" w:eastAsia="楷体" w:hAnsi="楷体" w:cs="楷体" w:hint="eastAsia"/>
          <w:color w:val="000000"/>
          <w:kern w:val="0"/>
          <w:sz w:val="36"/>
          <w:szCs w:val="36"/>
          <w:lang w:bidi="ar"/>
        </w:rPr>
        <w:t>二〇二二年一月</w:t>
      </w:r>
    </w:p>
    <w:p w:rsidR="00FA2EE4" w:rsidRDefault="00FA2EE4" w:rsidP="003E66BC">
      <w:pPr>
        <w:widowControl/>
        <w:ind w:firstLine="640"/>
        <w:jc w:val="center"/>
        <w:rPr>
          <w:rFonts w:ascii="黑体" w:eastAsia="黑体" w:hAnsi="宋体" w:cs="黑体"/>
          <w:color w:val="000000"/>
          <w:kern w:val="0"/>
          <w:sz w:val="32"/>
          <w:szCs w:val="32"/>
          <w:lang w:bidi="ar"/>
        </w:rPr>
      </w:pPr>
    </w:p>
    <w:p w:rsidR="00FA2EE4" w:rsidRDefault="00FA2EE4">
      <w:pPr>
        <w:pStyle w:val="TOC1"/>
        <w:jc w:val="center"/>
        <w:rPr>
          <w:rFonts w:asciiTheme="minorHAnsi" w:eastAsiaTheme="minorEastAsia" w:hAnsiTheme="minorHAnsi" w:cstheme="minorBidi"/>
          <w:b w:val="0"/>
          <w:bCs w:val="0"/>
          <w:color w:val="auto"/>
          <w:kern w:val="2"/>
          <w:szCs w:val="22"/>
          <w:lang w:val="zh-CN"/>
        </w:rPr>
        <w:sectPr w:rsidR="00FA2EE4">
          <w:headerReference w:type="default" r:id="rId9"/>
          <w:footerReference w:type="default" r:id="rId10"/>
          <w:type w:val="continuous"/>
          <w:pgSz w:w="11906" w:h="16838"/>
          <w:pgMar w:top="1440" w:right="1587" w:bottom="1440" w:left="1701" w:header="851" w:footer="992" w:gutter="0"/>
          <w:pgNumType w:fmt="numberInDash" w:start="0"/>
          <w:cols w:space="425"/>
          <w:docGrid w:type="lines" w:linePitch="312"/>
        </w:sectPr>
      </w:pPr>
    </w:p>
    <w:sdt>
      <w:sdtPr>
        <w:rPr>
          <w:rFonts w:ascii="黑体" w:eastAsia="黑体" w:hAnsi="黑体" w:cs="黑体" w:hint="eastAsia"/>
          <w:sz w:val="32"/>
          <w:szCs w:val="32"/>
          <w:lang w:val="zh-CN"/>
        </w:rPr>
        <w:id w:val="541949981"/>
        <w:docPartObj>
          <w:docPartGallery w:val="Table of Contents"/>
          <w:docPartUnique/>
        </w:docPartObj>
      </w:sdtPr>
      <w:sdtEndPr>
        <w:rPr>
          <w:rFonts w:asciiTheme="minorHAnsi" w:eastAsiaTheme="minorEastAsia" w:hAnsiTheme="minorHAnsi" w:cstheme="minorBidi"/>
          <w:sz w:val="28"/>
          <w:szCs w:val="28"/>
        </w:rPr>
      </w:sdtEndPr>
      <w:sdtContent>
        <w:p w:rsidR="00FA2EE4" w:rsidRDefault="00276B0D">
          <w:pPr>
            <w:spacing w:line="500" w:lineRule="exact"/>
            <w:ind w:firstLineChars="0" w:firstLine="0"/>
            <w:jc w:val="center"/>
            <w:rPr>
              <w:rFonts w:ascii="黑体" w:eastAsia="黑体" w:hAnsi="黑体" w:cs="黑体"/>
              <w:b/>
              <w:bCs/>
              <w:sz w:val="32"/>
              <w:szCs w:val="32"/>
            </w:rPr>
          </w:pPr>
          <w:r>
            <w:rPr>
              <w:rFonts w:ascii="黑体" w:eastAsia="黑体" w:hAnsi="黑体" w:cs="黑体" w:hint="eastAsia"/>
              <w:b/>
              <w:bCs/>
              <w:sz w:val="32"/>
              <w:szCs w:val="32"/>
            </w:rPr>
            <w:t>目</w:t>
          </w:r>
          <w:r>
            <w:rPr>
              <w:rFonts w:ascii="黑体" w:eastAsia="黑体" w:hAnsi="黑体" w:cs="黑体" w:hint="eastAsia"/>
              <w:b/>
              <w:bCs/>
              <w:sz w:val="32"/>
              <w:szCs w:val="32"/>
            </w:rPr>
            <w:t xml:space="preserve">  </w:t>
          </w:r>
          <w:r>
            <w:rPr>
              <w:rFonts w:ascii="黑体" w:eastAsia="黑体" w:hAnsi="黑体" w:cs="黑体" w:hint="eastAsia"/>
              <w:b/>
              <w:bCs/>
              <w:sz w:val="32"/>
              <w:szCs w:val="32"/>
            </w:rPr>
            <w:t>录</w:t>
          </w:r>
        </w:p>
        <w:p w:rsidR="00FA2EE4" w:rsidRDefault="00FA2EE4">
          <w:pPr>
            <w:spacing w:line="500" w:lineRule="exact"/>
            <w:ind w:firstLineChars="0" w:firstLine="0"/>
            <w:jc w:val="center"/>
            <w:rPr>
              <w:rFonts w:ascii="黑体" w:eastAsia="黑体" w:hAnsi="黑体" w:cs="黑体"/>
              <w:b/>
              <w:bCs/>
              <w:szCs w:val="28"/>
            </w:rPr>
          </w:pPr>
        </w:p>
        <w:p w:rsidR="00FA2EE4" w:rsidRDefault="00276B0D">
          <w:pPr>
            <w:pStyle w:val="10"/>
            <w:tabs>
              <w:tab w:val="right" w:leader="dot" w:pos="8618"/>
            </w:tabs>
            <w:spacing w:line="500" w:lineRule="exact"/>
            <w:rPr>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TOC \o "1-3" \h \z \u </w:instrText>
          </w:r>
          <w:r>
            <w:rPr>
              <w:rFonts w:asciiTheme="minorEastAsia" w:hAnsiTheme="minorEastAsia"/>
              <w:sz w:val="28"/>
              <w:szCs w:val="28"/>
            </w:rPr>
            <w:fldChar w:fldCharType="separate"/>
          </w:r>
          <w:hyperlink w:anchor="_Toc22185" w:history="1">
            <w:r>
              <w:rPr>
                <w:rFonts w:ascii="黑体" w:eastAsia="黑体" w:hAnsi="黑体" w:cs="黑体" w:hint="eastAsia"/>
                <w:bCs/>
                <w:kern w:val="36"/>
                <w:sz w:val="28"/>
                <w:szCs w:val="28"/>
              </w:rPr>
              <w:t>第</w:t>
            </w:r>
            <w:r>
              <w:rPr>
                <w:rFonts w:ascii="黑体" w:eastAsia="黑体" w:hAnsi="黑体" w:cs="黑体" w:hint="eastAsia"/>
                <w:sz w:val="28"/>
                <w:szCs w:val="28"/>
              </w:rPr>
              <w:t>一章“十三五”</w:t>
            </w:r>
            <w:r>
              <w:rPr>
                <w:rFonts w:ascii="黑体" w:eastAsia="黑体" w:hAnsi="黑体" w:cs="黑体" w:hint="eastAsia"/>
                <w:sz w:val="28"/>
                <w:szCs w:val="28"/>
              </w:rPr>
              <w:t>总体</w:t>
            </w:r>
            <w:r>
              <w:rPr>
                <w:rFonts w:ascii="黑体" w:eastAsia="黑体" w:hAnsi="黑体" w:cs="黑体" w:hint="eastAsia"/>
                <w:sz w:val="28"/>
                <w:szCs w:val="28"/>
              </w:rPr>
              <w:t>情况</w:t>
            </w:r>
            <w:r>
              <w:rPr>
                <w:sz w:val="28"/>
                <w:szCs w:val="28"/>
              </w:rPr>
              <w:tab/>
            </w:r>
            <w:r>
              <w:rPr>
                <w:sz w:val="28"/>
                <w:szCs w:val="28"/>
              </w:rPr>
              <w:fldChar w:fldCharType="begin"/>
            </w:r>
            <w:r>
              <w:rPr>
                <w:sz w:val="28"/>
                <w:szCs w:val="28"/>
              </w:rPr>
              <w:instrText xml:space="preserve"> PAGEREF _Toc22185 \h </w:instrText>
            </w:r>
            <w:r>
              <w:rPr>
                <w:sz w:val="28"/>
                <w:szCs w:val="28"/>
              </w:rPr>
            </w:r>
            <w:r>
              <w:rPr>
                <w:sz w:val="28"/>
                <w:szCs w:val="28"/>
              </w:rPr>
              <w:fldChar w:fldCharType="separate"/>
            </w:r>
            <w:r>
              <w:rPr>
                <w:sz w:val="28"/>
                <w:szCs w:val="28"/>
              </w:rPr>
              <w:t>- 1 -</w:t>
            </w:r>
            <w:r>
              <w:rPr>
                <w:sz w:val="28"/>
                <w:szCs w:val="28"/>
              </w:rPr>
              <w:fldChar w:fldCharType="end"/>
            </w:r>
          </w:hyperlink>
        </w:p>
        <w:p w:rsidR="00FA2EE4" w:rsidRDefault="00276B0D">
          <w:pPr>
            <w:pStyle w:val="20"/>
            <w:tabs>
              <w:tab w:val="right" w:leader="dot" w:pos="8618"/>
            </w:tabs>
            <w:spacing w:line="500" w:lineRule="exact"/>
            <w:rPr>
              <w:sz w:val="28"/>
              <w:szCs w:val="28"/>
            </w:rPr>
          </w:pPr>
          <w:hyperlink w:anchor="_Toc3371" w:history="1">
            <w:r>
              <w:rPr>
                <w:rFonts w:ascii="楷体" w:eastAsia="楷体" w:hAnsi="楷体" w:cs="楷体" w:hint="eastAsia"/>
                <w:sz w:val="28"/>
                <w:szCs w:val="28"/>
              </w:rPr>
              <w:t>第一节</w:t>
            </w:r>
            <w:r>
              <w:rPr>
                <w:rFonts w:ascii="楷体" w:eastAsia="楷体" w:hAnsi="楷体" w:cs="楷体" w:hint="eastAsia"/>
                <w:sz w:val="28"/>
                <w:szCs w:val="28"/>
              </w:rPr>
              <w:t xml:space="preserve"> </w:t>
            </w:r>
            <w:r>
              <w:rPr>
                <w:rFonts w:ascii="楷体" w:eastAsia="楷体" w:hAnsi="楷体" w:cs="楷体" w:hint="eastAsia"/>
                <w:sz w:val="28"/>
                <w:szCs w:val="28"/>
              </w:rPr>
              <w:t>全省</w:t>
            </w:r>
            <w:r>
              <w:rPr>
                <w:rFonts w:ascii="楷体" w:eastAsia="楷体" w:hAnsi="楷体" w:cs="楷体" w:hint="eastAsia"/>
                <w:sz w:val="28"/>
                <w:szCs w:val="28"/>
              </w:rPr>
              <w:t>国有林场概况</w:t>
            </w:r>
            <w:r>
              <w:rPr>
                <w:sz w:val="28"/>
                <w:szCs w:val="28"/>
              </w:rPr>
              <w:tab/>
            </w:r>
            <w:r>
              <w:rPr>
                <w:sz w:val="28"/>
                <w:szCs w:val="28"/>
              </w:rPr>
              <w:fldChar w:fldCharType="begin"/>
            </w:r>
            <w:r>
              <w:rPr>
                <w:sz w:val="28"/>
                <w:szCs w:val="28"/>
              </w:rPr>
              <w:instrText xml:space="preserve"> PAGEREF _Toc3371 \h </w:instrText>
            </w:r>
            <w:r>
              <w:rPr>
                <w:sz w:val="28"/>
                <w:szCs w:val="28"/>
              </w:rPr>
            </w:r>
            <w:r>
              <w:rPr>
                <w:sz w:val="28"/>
                <w:szCs w:val="28"/>
              </w:rPr>
              <w:fldChar w:fldCharType="separate"/>
            </w:r>
            <w:r>
              <w:rPr>
                <w:sz w:val="28"/>
                <w:szCs w:val="28"/>
              </w:rPr>
              <w:t>- 1 -</w:t>
            </w:r>
            <w:r>
              <w:rPr>
                <w:sz w:val="28"/>
                <w:szCs w:val="28"/>
              </w:rPr>
              <w:fldChar w:fldCharType="end"/>
            </w:r>
          </w:hyperlink>
        </w:p>
        <w:p w:rsidR="00FA2EE4" w:rsidRDefault="00276B0D">
          <w:pPr>
            <w:pStyle w:val="20"/>
            <w:tabs>
              <w:tab w:val="right" w:leader="dot" w:pos="8618"/>
            </w:tabs>
            <w:spacing w:line="500" w:lineRule="exact"/>
            <w:rPr>
              <w:sz w:val="28"/>
              <w:szCs w:val="28"/>
            </w:rPr>
          </w:pPr>
          <w:hyperlink w:anchor="_Toc14117" w:history="1">
            <w:r>
              <w:rPr>
                <w:rFonts w:ascii="楷体" w:eastAsia="楷体" w:hAnsi="楷体" w:cs="楷体" w:hint="eastAsia"/>
                <w:bCs/>
                <w:sz w:val="28"/>
                <w:szCs w:val="28"/>
              </w:rPr>
              <w:t>第二节“十三五”</w:t>
            </w:r>
            <w:r>
              <w:rPr>
                <w:rFonts w:ascii="楷体" w:eastAsia="楷体" w:hAnsi="楷体" w:cs="楷体" w:hint="eastAsia"/>
                <w:bCs/>
                <w:sz w:val="28"/>
                <w:szCs w:val="28"/>
              </w:rPr>
              <w:t>国有林场</w:t>
            </w:r>
            <w:r>
              <w:rPr>
                <w:rFonts w:ascii="楷体" w:eastAsia="楷体" w:hAnsi="楷体" w:cs="楷体" w:hint="eastAsia"/>
                <w:bCs/>
                <w:sz w:val="28"/>
                <w:szCs w:val="28"/>
              </w:rPr>
              <w:t>发展成</w:t>
            </w:r>
            <w:r>
              <w:rPr>
                <w:rFonts w:ascii="楷体" w:eastAsia="楷体" w:hAnsi="楷体" w:cs="楷体" w:hint="eastAsia"/>
                <w:bCs/>
                <w:sz w:val="28"/>
                <w:szCs w:val="28"/>
              </w:rPr>
              <w:t>效</w:t>
            </w:r>
            <w:r>
              <w:rPr>
                <w:sz w:val="28"/>
                <w:szCs w:val="28"/>
              </w:rPr>
              <w:tab/>
            </w:r>
            <w:r>
              <w:rPr>
                <w:sz w:val="28"/>
                <w:szCs w:val="28"/>
              </w:rPr>
              <w:fldChar w:fldCharType="begin"/>
            </w:r>
            <w:r>
              <w:rPr>
                <w:sz w:val="28"/>
                <w:szCs w:val="28"/>
              </w:rPr>
              <w:instrText xml:space="preserve"> PAGEREF _Toc14117 \h </w:instrText>
            </w:r>
            <w:r>
              <w:rPr>
                <w:sz w:val="28"/>
                <w:szCs w:val="28"/>
              </w:rPr>
            </w:r>
            <w:r>
              <w:rPr>
                <w:sz w:val="28"/>
                <w:szCs w:val="28"/>
              </w:rPr>
              <w:fldChar w:fldCharType="separate"/>
            </w:r>
            <w:r>
              <w:rPr>
                <w:sz w:val="28"/>
                <w:szCs w:val="28"/>
              </w:rPr>
              <w:t>- 2 -</w:t>
            </w:r>
            <w:r>
              <w:rPr>
                <w:sz w:val="28"/>
                <w:szCs w:val="28"/>
              </w:rPr>
              <w:fldChar w:fldCharType="end"/>
            </w:r>
          </w:hyperlink>
        </w:p>
        <w:p w:rsidR="00FA2EE4" w:rsidRDefault="00276B0D">
          <w:pPr>
            <w:pStyle w:val="20"/>
            <w:tabs>
              <w:tab w:val="right" w:leader="dot" w:pos="8618"/>
            </w:tabs>
            <w:spacing w:line="500" w:lineRule="exact"/>
            <w:rPr>
              <w:sz w:val="28"/>
              <w:szCs w:val="28"/>
            </w:rPr>
          </w:pPr>
          <w:hyperlink w:anchor="_Toc11946" w:history="1">
            <w:r>
              <w:rPr>
                <w:rFonts w:ascii="楷体" w:eastAsia="楷体" w:hAnsi="楷体" w:cs="楷体" w:hint="eastAsia"/>
                <w:sz w:val="28"/>
                <w:szCs w:val="28"/>
              </w:rPr>
              <w:t>第三节</w:t>
            </w:r>
            <w:r>
              <w:rPr>
                <w:rFonts w:ascii="楷体" w:eastAsia="楷体" w:hAnsi="楷体" w:cs="楷体" w:hint="eastAsia"/>
                <w:sz w:val="28"/>
                <w:szCs w:val="28"/>
              </w:rPr>
              <w:t xml:space="preserve"> </w:t>
            </w:r>
            <w:r>
              <w:rPr>
                <w:rFonts w:ascii="楷体" w:eastAsia="楷体" w:hAnsi="楷体" w:cs="楷体" w:hint="eastAsia"/>
                <w:sz w:val="28"/>
                <w:szCs w:val="28"/>
              </w:rPr>
              <w:t>国有林场发展存在的问题</w:t>
            </w:r>
            <w:r>
              <w:rPr>
                <w:sz w:val="28"/>
                <w:szCs w:val="28"/>
              </w:rPr>
              <w:tab/>
            </w:r>
            <w:r>
              <w:rPr>
                <w:sz w:val="28"/>
                <w:szCs w:val="28"/>
              </w:rPr>
              <w:fldChar w:fldCharType="begin"/>
            </w:r>
            <w:r>
              <w:rPr>
                <w:sz w:val="28"/>
                <w:szCs w:val="28"/>
              </w:rPr>
              <w:instrText xml:space="preserve"> PAGEREF _Toc11946</w:instrText>
            </w:r>
            <w:r>
              <w:rPr>
                <w:sz w:val="28"/>
                <w:szCs w:val="28"/>
              </w:rPr>
              <w:instrText xml:space="preserve"> \h </w:instrText>
            </w:r>
            <w:r>
              <w:rPr>
                <w:sz w:val="28"/>
                <w:szCs w:val="28"/>
              </w:rPr>
            </w:r>
            <w:r>
              <w:rPr>
                <w:sz w:val="28"/>
                <w:szCs w:val="28"/>
              </w:rPr>
              <w:fldChar w:fldCharType="separate"/>
            </w:r>
            <w:r>
              <w:rPr>
                <w:sz w:val="28"/>
                <w:szCs w:val="28"/>
              </w:rPr>
              <w:t>- 5 -</w:t>
            </w:r>
            <w:r>
              <w:rPr>
                <w:sz w:val="28"/>
                <w:szCs w:val="28"/>
              </w:rPr>
              <w:fldChar w:fldCharType="end"/>
            </w:r>
          </w:hyperlink>
        </w:p>
        <w:p w:rsidR="00FA2EE4" w:rsidRDefault="00276B0D">
          <w:pPr>
            <w:pStyle w:val="20"/>
            <w:tabs>
              <w:tab w:val="right" w:leader="dot" w:pos="8618"/>
            </w:tabs>
            <w:spacing w:line="500" w:lineRule="exact"/>
            <w:rPr>
              <w:sz w:val="28"/>
              <w:szCs w:val="28"/>
            </w:rPr>
          </w:pPr>
          <w:hyperlink w:anchor="_Toc3568" w:history="1">
            <w:r>
              <w:rPr>
                <w:rFonts w:ascii="楷体" w:eastAsia="楷体" w:hAnsi="楷体" w:cs="楷体" w:hint="eastAsia"/>
                <w:sz w:val="28"/>
                <w:szCs w:val="28"/>
              </w:rPr>
              <w:t>第四节</w:t>
            </w:r>
            <w:r>
              <w:rPr>
                <w:rFonts w:ascii="楷体" w:eastAsia="楷体" w:hAnsi="楷体" w:cs="楷体" w:hint="eastAsia"/>
                <w:sz w:val="28"/>
                <w:szCs w:val="28"/>
              </w:rPr>
              <w:t xml:space="preserve"> </w:t>
            </w:r>
            <w:r>
              <w:rPr>
                <w:rFonts w:ascii="楷体" w:eastAsia="楷体" w:hAnsi="楷体" w:cs="楷体" w:hint="eastAsia"/>
                <w:sz w:val="28"/>
                <w:szCs w:val="28"/>
              </w:rPr>
              <w:t>“十四五”国有林场发展形势分析</w:t>
            </w:r>
            <w:r>
              <w:rPr>
                <w:sz w:val="28"/>
                <w:szCs w:val="28"/>
              </w:rPr>
              <w:tab/>
            </w:r>
            <w:r>
              <w:rPr>
                <w:sz w:val="28"/>
                <w:szCs w:val="28"/>
              </w:rPr>
              <w:fldChar w:fldCharType="begin"/>
            </w:r>
            <w:r>
              <w:rPr>
                <w:sz w:val="28"/>
                <w:szCs w:val="28"/>
              </w:rPr>
              <w:instrText xml:space="preserve"> PAGEREF _Toc3568 \h </w:instrText>
            </w:r>
            <w:r>
              <w:rPr>
                <w:sz w:val="28"/>
                <w:szCs w:val="28"/>
              </w:rPr>
            </w:r>
            <w:r>
              <w:rPr>
                <w:sz w:val="28"/>
                <w:szCs w:val="28"/>
              </w:rPr>
              <w:fldChar w:fldCharType="separate"/>
            </w:r>
            <w:r>
              <w:rPr>
                <w:sz w:val="28"/>
                <w:szCs w:val="28"/>
              </w:rPr>
              <w:t>- 5 -</w:t>
            </w:r>
            <w:r>
              <w:rPr>
                <w:sz w:val="28"/>
                <w:szCs w:val="28"/>
              </w:rPr>
              <w:fldChar w:fldCharType="end"/>
            </w:r>
          </w:hyperlink>
        </w:p>
        <w:p w:rsidR="00FA2EE4" w:rsidRDefault="00276B0D">
          <w:pPr>
            <w:pStyle w:val="10"/>
            <w:tabs>
              <w:tab w:val="right" w:leader="dot" w:pos="8618"/>
            </w:tabs>
            <w:spacing w:line="500" w:lineRule="exact"/>
            <w:rPr>
              <w:sz w:val="28"/>
              <w:szCs w:val="28"/>
            </w:rPr>
          </w:pPr>
          <w:hyperlink w:anchor="_Toc27664" w:history="1">
            <w:r>
              <w:rPr>
                <w:rFonts w:ascii="黑体" w:eastAsia="黑体" w:hAnsi="黑体" w:cs="黑体" w:hint="eastAsia"/>
                <w:sz w:val="28"/>
                <w:szCs w:val="28"/>
              </w:rPr>
              <w:t>第</w:t>
            </w:r>
            <w:r>
              <w:rPr>
                <w:rFonts w:ascii="黑体" w:eastAsia="黑体" w:hAnsi="黑体" w:cs="黑体" w:hint="eastAsia"/>
                <w:sz w:val="28"/>
                <w:szCs w:val="28"/>
              </w:rPr>
              <w:t>二</w:t>
            </w:r>
            <w:r>
              <w:rPr>
                <w:rFonts w:ascii="黑体" w:eastAsia="黑体" w:hAnsi="黑体" w:cs="黑体" w:hint="eastAsia"/>
                <w:sz w:val="28"/>
                <w:szCs w:val="28"/>
              </w:rPr>
              <w:t>章“十四五”发展规划</w:t>
            </w:r>
            <w:r>
              <w:rPr>
                <w:sz w:val="28"/>
                <w:szCs w:val="28"/>
              </w:rPr>
              <w:tab/>
            </w:r>
            <w:r>
              <w:rPr>
                <w:sz w:val="28"/>
                <w:szCs w:val="28"/>
              </w:rPr>
              <w:fldChar w:fldCharType="begin"/>
            </w:r>
            <w:r>
              <w:rPr>
                <w:sz w:val="28"/>
                <w:szCs w:val="28"/>
              </w:rPr>
              <w:instrText xml:space="preserve"> PAGEREF _Toc27664 \h </w:instrText>
            </w:r>
            <w:r>
              <w:rPr>
                <w:sz w:val="28"/>
                <w:szCs w:val="28"/>
              </w:rPr>
            </w:r>
            <w:r>
              <w:rPr>
                <w:sz w:val="28"/>
                <w:szCs w:val="28"/>
              </w:rPr>
              <w:fldChar w:fldCharType="separate"/>
            </w:r>
            <w:r>
              <w:rPr>
                <w:sz w:val="28"/>
                <w:szCs w:val="28"/>
              </w:rPr>
              <w:t>- 8 -</w:t>
            </w:r>
            <w:r>
              <w:rPr>
                <w:sz w:val="28"/>
                <w:szCs w:val="28"/>
              </w:rPr>
              <w:fldChar w:fldCharType="end"/>
            </w:r>
          </w:hyperlink>
        </w:p>
        <w:p w:rsidR="00FA2EE4" w:rsidRDefault="00276B0D">
          <w:pPr>
            <w:pStyle w:val="20"/>
            <w:tabs>
              <w:tab w:val="right" w:leader="dot" w:pos="8618"/>
            </w:tabs>
            <w:spacing w:line="500" w:lineRule="exact"/>
            <w:rPr>
              <w:sz w:val="28"/>
              <w:szCs w:val="28"/>
            </w:rPr>
          </w:pPr>
          <w:hyperlink w:anchor="_Toc13706" w:history="1">
            <w:r>
              <w:rPr>
                <w:rFonts w:ascii="楷体" w:eastAsia="楷体" w:hAnsi="楷体" w:cs="楷体" w:hint="eastAsia"/>
                <w:sz w:val="28"/>
                <w:szCs w:val="28"/>
                <w:lang w:bidi="ar"/>
              </w:rPr>
              <w:t>第一节</w:t>
            </w:r>
            <w:r>
              <w:rPr>
                <w:rFonts w:ascii="楷体" w:eastAsia="楷体" w:hAnsi="楷体" w:cs="楷体" w:hint="eastAsia"/>
                <w:sz w:val="28"/>
                <w:szCs w:val="28"/>
                <w:lang w:bidi="ar"/>
              </w:rPr>
              <w:t xml:space="preserve"> </w:t>
            </w:r>
            <w:r>
              <w:rPr>
                <w:rFonts w:ascii="楷体" w:eastAsia="楷体" w:hAnsi="楷体" w:cs="楷体" w:hint="eastAsia"/>
                <w:sz w:val="28"/>
                <w:szCs w:val="28"/>
                <w:lang w:bidi="ar"/>
              </w:rPr>
              <w:t>指导思想</w:t>
            </w:r>
            <w:r>
              <w:rPr>
                <w:sz w:val="28"/>
                <w:szCs w:val="28"/>
              </w:rPr>
              <w:tab/>
            </w:r>
            <w:r>
              <w:rPr>
                <w:sz w:val="28"/>
                <w:szCs w:val="28"/>
              </w:rPr>
              <w:fldChar w:fldCharType="begin"/>
            </w:r>
            <w:r>
              <w:rPr>
                <w:sz w:val="28"/>
                <w:szCs w:val="28"/>
              </w:rPr>
              <w:instrText xml:space="preserve"> PAGEREF _Toc13706 \h </w:instrText>
            </w:r>
            <w:r>
              <w:rPr>
                <w:sz w:val="28"/>
                <w:szCs w:val="28"/>
              </w:rPr>
            </w:r>
            <w:r>
              <w:rPr>
                <w:sz w:val="28"/>
                <w:szCs w:val="28"/>
              </w:rPr>
              <w:fldChar w:fldCharType="separate"/>
            </w:r>
            <w:r>
              <w:rPr>
                <w:sz w:val="28"/>
                <w:szCs w:val="28"/>
              </w:rPr>
              <w:t>- 8 -</w:t>
            </w:r>
            <w:r>
              <w:rPr>
                <w:sz w:val="28"/>
                <w:szCs w:val="28"/>
              </w:rPr>
              <w:fldChar w:fldCharType="end"/>
            </w:r>
          </w:hyperlink>
        </w:p>
        <w:p w:rsidR="00FA2EE4" w:rsidRDefault="00276B0D">
          <w:pPr>
            <w:pStyle w:val="20"/>
            <w:tabs>
              <w:tab w:val="right" w:leader="dot" w:pos="8618"/>
            </w:tabs>
            <w:spacing w:line="500" w:lineRule="exact"/>
            <w:rPr>
              <w:sz w:val="28"/>
              <w:szCs w:val="28"/>
            </w:rPr>
          </w:pPr>
          <w:hyperlink w:anchor="_Toc26239" w:history="1">
            <w:r>
              <w:rPr>
                <w:rFonts w:ascii="楷体" w:eastAsia="楷体" w:hAnsi="楷体" w:cs="楷体" w:hint="eastAsia"/>
                <w:sz w:val="28"/>
                <w:szCs w:val="28"/>
                <w:lang w:bidi="ar"/>
              </w:rPr>
              <w:t>第二节</w:t>
            </w:r>
            <w:r>
              <w:rPr>
                <w:rFonts w:ascii="楷体" w:eastAsia="楷体" w:hAnsi="楷体" w:cs="楷体" w:hint="eastAsia"/>
                <w:sz w:val="28"/>
                <w:szCs w:val="28"/>
                <w:lang w:bidi="ar"/>
              </w:rPr>
              <w:t xml:space="preserve"> </w:t>
            </w:r>
            <w:r>
              <w:rPr>
                <w:rFonts w:ascii="楷体" w:eastAsia="楷体" w:hAnsi="楷体" w:cs="楷体" w:hint="eastAsia"/>
                <w:sz w:val="28"/>
                <w:szCs w:val="28"/>
                <w:lang w:bidi="ar"/>
              </w:rPr>
              <w:t>基本原则</w:t>
            </w:r>
            <w:r>
              <w:rPr>
                <w:sz w:val="28"/>
                <w:szCs w:val="28"/>
              </w:rPr>
              <w:tab/>
            </w:r>
            <w:r>
              <w:rPr>
                <w:sz w:val="28"/>
                <w:szCs w:val="28"/>
              </w:rPr>
              <w:fldChar w:fldCharType="begin"/>
            </w:r>
            <w:r>
              <w:rPr>
                <w:sz w:val="28"/>
                <w:szCs w:val="28"/>
              </w:rPr>
              <w:instrText xml:space="preserve"> </w:instrText>
            </w:r>
            <w:r>
              <w:rPr>
                <w:sz w:val="28"/>
                <w:szCs w:val="28"/>
              </w:rPr>
              <w:instrText xml:space="preserve">PAGEREF _Toc26239 \h </w:instrText>
            </w:r>
            <w:r>
              <w:rPr>
                <w:sz w:val="28"/>
                <w:szCs w:val="28"/>
              </w:rPr>
            </w:r>
            <w:r>
              <w:rPr>
                <w:sz w:val="28"/>
                <w:szCs w:val="28"/>
              </w:rPr>
              <w:fldChar w:fldCharType="separate"/>
            </w:r>
            <w:r>
              <w:rPr>
                <w:sz w:val="28"/>
                <w:szCs w:val="28"/>
              </w:rPr>
              <w:t>- 8 -</w:t>
            </w:r>
            <w:r>
              <w:rPr>
                <w:sz w:val="28"/>
                <w:szCs w:val="28"/>
              </w:rPr>
              <w:fldChar w:fldCharType="end"/>
            </w:r>
          </w:hyperlink>
        </w:p>
        <w:p w:rsidR="00FA2EE4" w:rsidRDefault="00276B0D">
          <w:pPr>
            <w:pStyle w:val="20"/>
            <w:tabs>
              <w:tab w:val="right" w:leader="dot" w:pos="8618"/>
            </w:tabs>
            <w:spacing w:line="500" w:lineRule="exact"/>
            <w:rPr>
              <w:sz w:val="28"/>
              <w:szCs w:val="28"/>
            </w:rPr>
          </w:pPr>
          <w:hyperlink w:anchor="_Toc16548" w:history="1">
            <w:r>
              <w:rPr>
                <w:rFonts w:ascii="楷体" w:eastAsia="楷体" w:hAnsi="楷体" w:cs="楷体" w:hint="eastAsia"/>
                <w:sz w:val="28"/>
                <w:szCs w:val="28"/>
                <w:lang w:bidi="ar"/>
              </w:rPr>
              <w:t>第</w:t>
            </w:r>
            <w:r>
              <w:rPr>
                <w:rFonts w:ascii="楷体" w:eastAsia="楷体" w:hAnsi="楷体" w:cs="楷体" w:hint="eastAsia"/>
                <w:sz w:val="28"/>
                <w:szCs w:val="28"/>
                <w:lang w:bidi="ar"/>
              </w:rPr>
              <w:t>三</w:t>
            </w:r>
            <w:r>
              <w:rPr>
                <w:rFonts w:ascii="楷体" w:eastAsia="楷体" w:hAnsi="楷体" w:cs="楷体" w:hint="eastAsia"/>
                <w:sz w:val="28"/>
                <w:szCs w:val="28"/>
                <w:lang w:bidi="ar"/>
              </w:rPr>
              <w:t>节</w:t>
            </w:r>
            <w:r>
              <w:rPr>
                <w:rFonts w:ascii="楷体" w:eastAsia="楷体" w:hAnsi="楷体" w:cs="楷体" w:hint="eastAsia"/>
                <w:sz w:val="28"/>
                <w:szCs w:val="28"/>
                <w:lang w:bidi="ar"/>
              </w:rPr>
              <w:t xml:space="preserve"> </w:t>
            </w:r>
            <w:r>
              <w:rPr>
                <w:rFonts w:ascii="楷体" w:eastAsia="楷体" w:hAnsi="楷体" w:cs="楷体" w:hint="eastAsia"/>
                <w:sz w:val="28"/>
                <w:szCs w:val="28"/>
                <w:lang w:bidi="ar"/>
              </w:rPr>
              <w:t>规划</w:t>
            </w:r>
            <w:r>
              <w:rPr>
                <w:rFonts w:ascii="楷体" w:eastAsia="楷体" w:hAnsi="楷体" w:cs="楷体" w:hint="eastAsia"/>
                <w:sz w:val="28"/>
                <w:szCs w:val="28"/>
                <w:lang w:bidi="ar"/>
              </w:rPr>
              <w:t>目标</w:t>
            </w:r>
            <w:r>
              <w:rPr>
                <w:sz w:val="28"/>
                <w:szCs w:val="28"/>
              </w:rPr>
              <w:tab/>
            </w:r>
            <w:r>
              <w:rPr>
                <w:sz w:val="28"/>
                <w:szCs w:val="28"/>
              </w:rPr>
              <w:fldChar w:fldCharType="begin"/>
            </w:r>
            <w:r>
              <w:rPr>
                <w:sz w:val="28"/>
                <w:szCs w:val="28"/>
              </w:rPr>
              <w:instrText xml:space="preserve"> PAGEREF _Toc16548 \h </w:instrText>
            </w:r>
            <w:r>
              <w:rPr>
                <w:sz w:val="28"/>
                <w:szCs w:val="28"/>
              </w:rPr>
            </w:r>
            <w:r>
              <w:rPr>
                <w:sz w:val="28"/>
                <w:szCs w:val="28"/>
              </w:rPr>
              <w:fldChar w:fldCharType="separate"/>
            </w:r>
            <w:r>
              <w:rPr>
                <w:sz w:val="28"/>
                <w:szCs w:val="28"/>
              </w:rPr>
              <w:t>- 9 -</w:t>
            </w:r>
            <w:r>
              <w:rPr>
                <w:sz w:val="28"/>
                <w:szCs w:val="28"/>
              </w:rPr>
              <w:fldChar w:fldCharType="end"/>
            </w:r>
          </w:hyperlink>
        </w:p>
        <w:p w:rsidR="00FA2EE4" w:rsidRDefault="00276B0D">
          <w:pPr>
            <w:pStyle w:val="20"/>
            <w:tabs>
              <w:tab w:val="right" w:leader="dot" w:pos="8618"/>
            </w:tabs>
            <w:spacing w:line="500" w:lineRule="exact"/>
            <w:rPr>
              <w:sz w:val="28"/>
              <w:szCs w:val="28"/>
            </w:rPr>
          </w:pPr>
          <w:hyperlink w:anchor="_Toc27541" w:history="1">
            <w:r>
              <w:rPr>
                <w:rFonts w:ascii="楷体" w:eastAsia="楷体" w:hAnsi="楷体" w:cs="楷体" w:hint="eastAsia"/>
                <w:sz w:val="28"/>
                <w:szCs w:val="28"/>
                <w:lang w:bidi="ar"/>
              </w:rPr>
              <w:t>第四节</w:t>
            </w:r>
            <w:r>
              <w:rPr>
                <w:rFonts w:ascii="楷体" w:eastAsia="楷体" w:hAnsi="楷体" w:cs="楷体" w:hint="eastAsia"/>
                <w:sz w:val="28"/>
                <w:szCs w:val="28"/>
                <w:lang w:bidi="ar"/>
              </w:rPr>
              <w:t xml:space="preserve"> </w:t>
            </w:r>
            <w:r>
              <w:rPr>
                <w:rFonts w:ascii="楷体" w:eastAsia="楷体" w:hAnsi="楷体" w:cs="楷体" w:hint="eastAsia"/>
                <w:sz w:val="28"/>
                <w:szCs w:val="28"/>
                <w:lang w:bidi="ar"/>
              </w:rPr>
              <w:t>规划依据</w:t>
            </w:r>
            <w:r>
              <w:rPr>
                <w:sz w:val="28"/>
                <w:szCs w:val="28"/>
              </w:rPr>
              <w:tab/>
            </w:r>
            <w:r>
              <w:rPr>
                <w:sz w:val="28"/>
                <w:szCs w:val="28"/>
              </w:rPr>
              <w:fldChar w:fldCharType="begin"/>
            </w:r>
            <w:r>
              <w:rPr>
                <w:sz w:val="28"/>
                <w:szCs w:val="28"/>
              </w:rPr>
              <w:instrText xml:space="preserve"> PAGEREF _Toc27541 \h </w:instrText>
            </w:r>
            <w:r>
              <w:rPr>
                <w:sz w:val="28"/>
                <w:szCs w:val="28"/>
              </w:rPr>
            </w:r>
            <w:r>
              <w:rPr>
                <w:sz w:val="28"/>
                <w:szCs w:val="28"/>
              </w:rPr>
              <w:fldChar w:fldCharType="separate"/>
            </w:r>
            <w:r>
              <w:rPr>
                <w:sz w:val="28"/>
                <w:szCs w:val="28"/>
              </w:rPr>
              <w:t>- 10 -</w:t>
            </w:r>
            <w:r>
              <w:rPr>
                <w:sz w:val="28"/>
                <w:szCs w:val="28"/>
              </w:rPr>
              <w:fldChar w:fldCharType="end"/>
            </w:r>
          </w:hyperlink>
        </w:p>
        <w:p w:rsidR="00FA2EE4" w:rsidRDefault="00276B0D">
          <w:pPr>
            <w:pStyle w:val="20"/>
            <w:tabs>
              <w:tab w:val="right" w:leader="dot" w:pos="8618"/>
            </w:tabs>
            <w:spacing w:line="500" w:lineRule="exact"/>
            <w:rPr>
              <w:sz w:val="28"/>
              <w:szCs w:val="28"/>
            </w:rPr>
          </w:pPr>
          <w:hyperlink w:anchor="_Toc32083" w:history="1">
            <w:r>
              <w:rPr>
                <w:rFonts w:ascii="楷体" w:eastAsia="楷体" w:hAnsi="楷体" w:cs="楷体" w:hint="eastAsia"/>
                <w:sz w:val="28"/>
                <w:szCs w:val="28"/>
                <w:lang w:bidi="ar"/>
              </w:rPr>
              <w:t>第五节</w:t>
            </w:r>
            <w:r>
              <w:rPr>
                <w:rFonts w:ascii="楷体" w:eastAsia="楷体" w:hAnsi="楷体" w:cs="楷体" w:hint="eastAsia"/>
                <w:sz w:val="28"/>
                <w:szCs w:val="28"/>
                <w:lang w:bidi="ar"/>
              </w:rPr>
              <w:t xml:space="preserve"> </w:t>
            </w:r>
            <w:r>
              <w:rPr>
                <w:rFonts w:ascii="楷体" w:eastAsia="楷体" w:hAnsi="楷体" w:cs="楷体" w:hint="eastAsia"/>
                <w:sz w:val="28"/>
                <w:szCs w:val="28"/>
                <w:lang w:bidi="ar"/>
              </w:rPr>
              <w:t>总体布局</w:t>
            </w:r>
            <w:r>
              <w:rPr>
                <w:sz w:val="28"/>
                <w:szCs w:val="28"/>
              </w:rPr>
              <w:tab/>
            </w:r>
            <w:r>
              <w:rPr>
                <w:sz w:val="28"/>
                <w:szCs w:val="28"/>
              </w:rPr>
              <w:fldChar w:fldCharType="begin"/>
            </w:r>
            <w:r>
              <w:rPr>
                <w:sz w:val="28"/>
                <w:szCs w:val="28"/>
              </w:rPr>
              <w:instrText xml:space="preserve"> PAGEREF _Toc32083 \h </w:instrText>
            </w:r>
            <w:r>
              <w:rPr>
                <w:sz w:val="28"/>
                <w:szCs w:val="28"/>
              </w:rPr>
            </w:r>
            <w:r>
              <w:rPr>
                <w:sz w:val="28"/>
                <w:szCs w:val="28"/>
              </w:rPr>
              <w:fldChar w:fldCharType="separate"/>
            </w:r>
            <w:r>
              <w:rPr>
                <w:sz w:val="28"/>
                <w:szCs w:val="28"/>
              </w:rPr>
              <w:t>- 12 -</w:t>
            </w:r>
            <w:r>
              <w:rPr>
                <w:sz w:val="28"/>
                <w:szCs w:val="28"/>
              </w:rPr>
              <w:fldChar w:fldCharType="end"/>
            </w:r>
          </w:hyperlink>
        </w:p>
        <w:p w:rsidR="00FA2EE4" w:rsidRDefault="00276B0D">
          <w:pPr>
            <w:pStyle w:val="10"/>
            <w:tabs>
              <w:tab w:val="right" w:leader="dot" w:pos="8618"/>
            </w:tabs>
            <w:spacing w:line="500" w:lineRule="exact"/>
            <w:rPr>
              <w:sz w:val="28"/>
              <w:szCs w:val="28"/>
            </w:rPr>
          </w:pPr>
          <w:hyperlink w:anchor="_Toc5207" w:history="1">
            <w:r>
              <w:rPr>
                <w:rFonts w:ascii="黑体" w:eastAsia="黑体" w:hAnsi="黑体" w:cs="黑体" w:hint="eastAsia"/>
                <w:sz w:val="28"/>
                <w:szCs w:val="28"/>
              </w:rPr>
              <w:t>第</w:t>
            </w:r>
            <w:r>
              <w:rPr>
                <w:rFonts w:ascii="黑体" w:eastAsia="黑体" w:hAnsi="黑体" w:cs="黑体" w:hint="eastAsia"/>
                <w:sz w:val="28"/>
                <w:szCs w:val="28"/>
              </w:rPr>
              <w:t>三章</w:t>
            </w:r>
            <w:r>
              <w:rPr>
                <w:rFonts w:ascii="黑体" w:eastAsia="黑体" w:hAnsi="黑体" w:cs="黑体" w:hint="eastAsia"/>
                <w:sz w:val="28"/>
                <w:szCs w:val="28"/>
              </w:rPr>
              <w:t xml:space="preserve"> </w:t>
            </w:r>
            <w:r>
              <w:rPr>
                <w:rFonts w:ascii="黑体" w:eastAsia="黑体" w:hAnsi="黑体" w:cs="黑体" w:hint="eastAsia"/>
                <w:sz w:val="28"/>
                <w:szCs w:val="28"/>
              </w:rPr>
              <w:t>建设任务</w:t>
            </w:r>
            <w:r>
              <w:rPr>
                <w:sz w:val="28"/>
                <w:szCs w:val="28"/>
              </w:rPr>
              <w:tab/>
            </w:r>
            <w:r>
              <w:rPr>
                <w:sz w:val="28"/>
                <w:szCs w:val="28"/>
              </w:rPr>
              <w:fldChar w:fldCharType="begin"/>
            </w:r>
            <w:r>
              <w:rPr>
                <w:sz w:val="28"/>
                <w:szCs w:val="28"/>
              </w:rPr>
              <w:instrText xml:space="preserve"> PAGEREF _Toc5207 \h </w:instrText>
            </w:r>
            <w:r>
              <w:rPr>
                <w:sz w:val="28"/>
                <w:szCs w:val="28"/>
              </w:rPr>
            </w:r>
            <w:r>
              <w:rPr>
                <w:sz w:val="28"/>
                <w:szCs w:val="28"/>
              </w:rPr>
              <w:fldChar w:fldCharType="separate"/>
            </w:r>
            <w:r>
              <w:rPr>
                <w:sz w:val="28"/>
                <w:szCs w:val="28"/>
              </w:rPr>
              <w:t>- 14 -</w:t>
            </w:r>
            <w:r>
              <w:rPr>
                <w:sz w:val="28"/>
                <w:szCs w:val="28"/>
              </w:rPr>
              <w:fldChar w:fldCharType="end"/>
            </w:r>
          </w:hyperlink>
        </w:p>
        <w:p w:rsidR="00FA2EE4" w:rsidRDefault="00276B0D">
          <w:pPr>
            <w:pStyle w:val="20"/>
            <w:tabs>
              <w:tab w:val="right" w:leader="dot" w:pos="8618"/>
            </w:tabs>
            <w:spacing w:line="500" w:lineRule="exact"/>
            <w:rPr>
              <w:sz w:val="28"/>
              <w:szCs w:val="28"/>
            </w:rPr>
          </w:pPr>
          <w:hyperlink w:anchor="_Toc7870" w:history="1">
            <w:r>
              <w:rPr>
                <w:rFonts w:ascii="楷体" w:eastAsia="楷体" w:hAnsi="楷体" w:cs="楷体" w:hint="eastAsia"/>
                <w:sz w:val="28"/>
                <w:szCs w:val="28"/>
                <w:lang w:bidi="ar"/>
              </w:rPr>
              <w:t>第一节</w:t>
            </w:r>
            <w:r>
              <w:rPr>
                <w:rFonts w:ascii="楷体" w:eastAsia="楷体" w:hAnsi="楷体" w:cs="楷体" w:hint="eastAsia"/>
                <w:sz w:val="28"/>
                <w:szCs w:val="28"/>
                <w:lang w:bidi="ar"/>
              </w:rPr>
              <w:t xml:space="preserve"> </w:t>
            </w:r>
            <w:r>
              <w:rPr>
                <w:rFonts w:ascii="楷体" w:eastAsia="楷体" w:hAnsi="楷体" w:cs="楷体" w:hint="eastAsia"/>
                <w:sz w:val="28"/>
                <w:szCs w:val="28"/>
                <w:lang w:bidi="ar"/>
              </w:rPr>
              <w:t>以林长制改革为统领</w:t>
            </w:r>
            <w:r>
              <w:rPr>
                <w:rFonts w:ascii="楷体" w:eastAsia="楷体" w:hAnsi="楷体" w:cs="楷体" w:hint="eastAsia"/>
                <w:sz w:val="28"/>
                <w:szCs w:val="28"/>
                <w:lang w:bidi="ar"/>
              </w:rPr>
              <w:t>，</w:t>
            </w:r>
            <w:r>
              <w:rPr>
                <w:rFonts w:ascii="楷体" w:eastAsia="楷体" w:hAnsi="楷体" w:cs="楷体" w:hint="eastAsia"/>
                <w:sz w:val="28"/>
                <w:szCs w:val="28"/>
                <w:lang w:bidi="ar"/>
              </w:rPr>
              <w:t>谋求深化改革新成果</w:t>
            </w:r>
            <w:r>
              <w:rPr>
                <w:sz w:val="28"/>
                <w:szCs w:val="28"/>
              </w:rPr>
              <w:tab/>
            </w:r>
            <w:r>
              <w:rPr>
                <w:sz w:val="28"/>
                <w:szCs w:val="28"/>
              </w:rPr>
              <w:fldChar w:fldCharType="begin"/>
            </w:r>
            <w:r>
              <w:rPr>
                <w:sz w:val="28"/>
                <w:szCs w:val="28"/>
              </w:rPr>
              <w:instrText xml:space="preserve"> PAGEREF _Toc7870 \h </w:instrText>
            </w:r>
            <w:r>
              <w:rPr>
                <w:sz w:val="28"/>
                <w:szCs w:val="28"/>
              </w:rPr>
            </w:r>
            <w:r>
              <w:rPr>
                <w:sz w:val="28"/>
                <w:szCs w:val="28"/>
              </w:rPr>
              <w:fldChar w:fldCharType="separate"/>
            </w:r>
            <w:r>
              <w:rPr>
                <w:sz w:val="28"/>
                <w:szCs w:val="28"/>
              </w:rPr>
              <w:t>- 14 -</w:t>
            </w:r>
            <w:r>
              <w:rPr>
                <w:sz w:val="28"/>
                <w:szCs w:val="28"/>
              </w:rPr>
              <w:fldChar w:fldCharType="end"/>
            </w:r>
          </w:hyperlink>
        </w:p>
        <w:p w:rsidR="00FA2EE4" w:rsidRDefault="00276B0D">
          <w:pPr>
            <w:pStyle w:val="20"/>
            <w:tabs>
              <w:tab w:val="right" w:leader="dot" w:pos="8618"/>
            </w:tabs>
            <w:spacing w:line="500" w:lineRule="exact"/>
            <w:rPr>
              <w:sz w:val="28"/>
              <w:szCs w:val="28"/>
            </w:rPr>
          </w:pPr>
          <w:hyperlink w:anchor="_Toc13474" w:history="1">
            <w:r>
              <w:rPr>
                <w:rFonts w:ascii="楷体" w:eastAsia="楷体" w:hAnsi="楷体" w:cs="楷体" w:hint="eastAsia"/>
                <w:sz w:val="28"/>
                <w:szCs w:val="28"/>
                <w:lang w:bidi="ar"/>
              </w:rPr>
              <w:t>第二节</w:t>
            </w:r>
            <w:r>
              <w:rPr>
                <w:rFonts w:ascii="楷体" w:eastAsia="楷体" w:hAnsi="楷体" w:cs="楷体" w:hint="eastAsia"/>
                <w:sz w:val="28"/>
                <w:szCs w:val="28"/>
                <w:lang w:bidi="ar"/>
              </w:rPr>
              <w:t xml:space="preserve"> </w:t>
            </w:r>
            <w:r>
              <w:rPr>
                <w:rFonts w:ascii="楷体" w:eastAsia="楷体" w:hAnsi="楷体" w:cs="楷体" w:hint="eastAsia"/>
                <w:bCs/>
                <w:sz w:val="28"/>
                <w:szCs w:val="28"/>
                <w:lang w:bidi="ar"/>
              </w:rPr>
              <w:t>以</w:t>
            </w:r>
            <w:r>
              <w:rPr>
                <w:rFonts w:ascii="楷体" w:eastAsia="楷体" w:hAnsi="楷体" w:cs="楷体" w:hint="eastAsia"/>
                <w:bCs/>
                <w:sz w:val="28"/>
                <w:szCs w:val="28"/>
                <w:lang w:bidi="ar"/>
              </w:rPr>
              <w:t>完善管护体系</w:t>
            </w:r>
            <w:r>
              <w:rPr>
                <w:rFonts w:ascii="楷体" w:eastAsia="楷体" w:hAnsi="楷体" w:cs="楷体" w:hint="eastAsia"/>
                <w:bCs/>
                <w:sz w:val="28"/>
                <w:szCs w:val="28"/>
                <w:lang w:bidi="ar"/>
              </w:rPr>
              <w:t>为</w:t>
            </w:r>
            <w:r>
              <w:rPr>
                <w:rFonts w:ascii="楷体" w:eastAsia="楷体" w:hAnsi="楷体" w:cs="楷体" w:hint="eastAsia"/>
                <w:bCs/>
                <w:sz w:val="28"/>
                <w:szCs w:val="28"/>
                <w:lang w:bidi="ar"/>
              </w:rPr>
              <w:t>基础，构建生态安全新格局</w:t>
            </w:r>
            <w:r>
              <w:rPr>
                <w:sz w:val="28"/>
                <w:szCs w:val="28"/>
              </w:rPr>
              <w:tab/>
            </w:r>
            <w:r>
              <w:rPr>
                <w:sz w:val="28"/>
                <w:szCs w:val="28"/>
              </w:rPr>
              <w:fldChar w:fldCharType="begin"/>
            </w:r>
            <w:r>
              <w:rPr>
                <w:sz w:val="28"/>
                <w:szCs w:val="28"/>
              </w:rPr>
              <w:instrText xml:space="preserve"> PAGEREF _Toc13474 \h </w:instrText>
            </w:r>
            <w:r>
              <w:rPr>
                <w:sz w:val="28"/>
                <w:szCs w:val="28"/>
              </w:rPr>
            </w:r>
            <w:r>
              <w:rPr>
                <w:sz w:val="28"/>
                <w:szCs w:val="28"/>
              </w:rPr>
              <w:fldChar w:fldCharType="separate"/>
            </w:r>
            <w:r>
              <w:rPr>
                <w:sz w:val="28"/>
                <w:szCs w:val="28"/>
              </w:rPr>
              <w:t>- 15 -</w:t>
            </w:r>
            <w:r>
              <w:rPr>
                <w:sz w:val="28"/>
                <w:szCs w:val="28"/>
              </w:rPr>
              <w:fldChar w:fldCharType="end"/>
            </w:r>
          </w:hyperlink>
        </w:p>
        <w:p w:rsidR="00FA2EE4" w:rsidRDefault="00276B0D">
          <w:pPr>
            <w:pStyle w:val="20"/>
            <w:tabs>
              <w:tab w:val="right" w:leader="dot" w:pos="8618"/>
            </w:tabs>
            <w:spacing w:line="500" w:lineRule="exact"/>
            <w:rPr>
              <w:sz w:val="28"/>
              <w:szCs w:val="28"/>
            </w:rPr>
          </w:pPr>
          <w:hyperlink w:anchor="_Toc10585" w:history="1">
            <w:r>
              <w:rPr>
                <w:rFonts w:ascii="楷体" w:eastAsia="楷体" w:hAnsi="楷体" w:cs="楷体" w:hint="eastAsia"/>
                <w:sz w:val="28"/>
                <w:szCs w:val="28"/>
                <w:lang w:bidi="ar"/>
              </w:rPr>
              <w:t>第三节</w:t>
            </w:r>
            <w:r>
              <w:rPr>
                <w:rFonts w:ascii="楷体" w:eastAsia="楷体" w:hAnsi="楷体" w:cs="楷体" w:hint="eastAsia"/>
                <w:sz w:val="28"/>
                <w:szCs w:val="28"/>
                <w:lang w:bidi="ar"/>
              </w:rPr>
              <w:t xml:space="preserve"> </w:t>
            </w:r>
            <w:r>
              <w:rPr>
                <w:rFonts w:ascii="楷体" w:eastAsia="楷体" w:hAnsi="楷体" w:cs="楷体" w:hint="eastAsia"/>
                <w:bCs/>
                <w:sz w:val="28"/>
                <w:szCs w:val="28"/>
                <w:lang w:bidi="ar"/>
              </w:rPr>
              <w:t>以科学营</w:t>
            </w:r>
            <w:r>
              <w:rPr>
                <w:rFonts w:ascii="楷体" w:eastAsia="楷体" w:hAnsi="楷体" w:cs="楷体" w:hint="eastAsia"/>
                <w:bCs/>
                <w:sz w:val="28"/>
                <w:szCs w:val="28"/>
                <w:lang w:bidi="ar"/>
              </w:rPr>
              <w:t>造</w:t>
            </w:r>
            <w:r>
              <w:rPr>
                <w:rFonts w:ascii="楷体" w:eastAsia="楷体" w:hAnsi="楷体" w:cs="楷体" w:hint="eastAsia"/>
                <w:bCs/>
                <w:sz w:val="28"/>
                <w:szCs w:val="28"/>
                <w:lang w:bidi="ar"/>
              </w:rPr>
              <w:t>林为抓手</w:t>
            </w:r>
            <w:r>
              <w:rPr>
                <w:rFonts w:ascii="楷体" w:eastAsia="楷体" w:hAnsi="楷体" w:cs="楷体" w:hint="eastAsia"/>
                <w:bCs/>
                <w:sz w:val="28"/>
                <w:szCs w:val="28"/>
                <w:lang w:bidi="ar"/>
              </w:rPr>
              <w:t>，</w:t>
            </w:r>
            <w:r>
              <w:rPr>
                <w:rFonts w:ascii="楷体" w:eastAsia="楷体" w:hAnsi="楷体" w:cs="楷体" w:hint="eastAsia"/>
                <w:bCs/>
                <w:sz w:val="28"/>
                <w:szCs w:val="28"/>
                <w:lang w:bidi="ar"/>
              </w:rPr>
              <w:t>促进</w:t>
            </w:r>
            <w:r>
              <w:rPr>
                <w:rFonts w:ascii="楷体" w:eastAsia="楷体" w:hAnsi="楷体" w:cs="楷体" w:hint="eastAsia"/>
                <w:bCs/>
                <w:sz w:val="28"/>
                <w:szCs w:val="28"/>
                <w:lang w:bidi="ar"/>
              </w:rPr>
              <w:t>综合效益</w:t>
            </w:r>
            <w:r>
              <w:rPr>
                <w:rFonts w:ascii="楷体" w:eastAsia="楷体" w:hAnsi="楷体" w:cs="楷体" w:hint="eastAsia"/>
                <w:bCs/>
                <w:sz w:val="28"/>
                <w:szCs w:val="28"/>
                <w:lang w:bidi="ar"/>
              </w:rPr>
              <w:t>新提升</w:t>
            </w:r>
            <w:r>
              <w:rPr>
                <w:sz w:val="28"/>
                <w:szCs w:val="28"/>
              </w:rPr>
              <w:tab/>
            </w:r>
            <w:r>
              <w:rPr>
                <w:sz w:val="28"/>
                <w:szCs w:val="28"/>
              </w:rPr>
              <w:fldChar w:fldCharType="begin"/>
            </w:r>
            <w:r>
              <w:rPr>
                <w:sz w:val="28"/>
                <w:szCs w:val="28"/>
              </w:rPr>
              <w:instrText xml:space="preserve"> PAGEREF _Toc10585 \h </w:instrText>
            </w:r>
            <w:r>
              <w:rPr>
                <w:sz w:val="28"/>
                <w:szCs w:val="28"/>
              </w:rPr>
            </w:r>
            <w:r>
              <w:rPr>
                <w:sz w:val="28"/>
                <w:szCs w:val="28"/>
              </w:rPr>
              <w:fldChar w:fldCharType="separate"/>
            </w:r>
            <w:r>
              <w:rPr>
                <w:sz w:val="28"/>
                <w:szCs w:val="28"/>
              </w:rPr>
              <w:t>- 16 -</w:t>
            </w:r>
            <w:r>
              <w:rPr>
                <w:sz w:val="28"/>
                <w:szCs w:val="28"/>
              </w:rPr>
              <w:fldChar w:fldCharType="end"/>
            </w:r>
          </w:hyperlink>
        </w:p>
        <w:p w:rsidR="00FA2EE4" w:rsidRDefault="00276B0D">
          <w:pPr>
            <w:pStyle w:val="20"/>
            <w:tabs>
              <w:tab w:val="right" w:leader="dot" w:pos="8618"/>
            </w:tabs>
            <w:spacing w:line="500" w:lineRule="exact"/>
            <w:rPr>
              <w:sz w:val="28"/>
              <w:szCs w:val="28"/>
            </w:rPr>
          </w:pPr>
          <w:hyperlink w:anchor="_Toc26363" w:history="1">
            <w:r>
              <w:rPr>
                <w:rFonts w:ascii="楷体" w:eastAsia="楷体" w:hAnsi="楷体" w:cs="楷体" w:hint="eastAsia"/>
                <w:sz w:val="28"/>
                <w:szCs w:val="28"/>
                <w:lang w:bidi="ar"/>
              </w:rPr>
              <w:t>第四节</w:t>
            </w:r>
            <w:r>
              <w:rPr>
                <w:rFonts w:ascii="楷体" w:eastAsia="楷体" w:hAnsi="楷体" w:cs="楷体" w:hint="eastAsia"/>
                <w:sz w:val="28"/>
                <w:szCs w:val="28"/>
                <w:lang w:bidi="ar"/>
              </w:rPr>
              <w:t xml:space="preserve"> </w:t>
            </w:r>
            <w:r>
              <w:rPr>
                <w:rFonts w:ascii="楷体" w:eastAsia="楷体" w:hAnsi="楷体" w:cs="楷体" w:hint="eastAsia"/>
                <w:sz w:val="28"/>
                <w:szCs w:val="28"/>
                <w:lang w:bidi="ar"/>
              </w:rPr>
              <w:t>以</w:t>
            </w:r>
            <w:r>
              <w:rPr>
                <w:rFonts w:ascii="楷体" w:eastAsia="楷体" w:hAnsi="楷体" w:cs="楷体" w:hint="eastAsia"/>
                <w:sz w:val="28"/>
                <w:szCs w:val="28"/>
                <w:lang w:bidi="ar"/>
              </w:rPr>
              <w:t>创新经营方式</w:t>
            </w:r>
            <w:r>
              <w:rPr>
                <w:rFonts w:ascii="楷体" w:eastAsia="楷体" w:hAnsi="楷体" w:cs="楷体" w:hint="eastAsia"/>
                <w:sz w:val="28"/>
                <w:szCs w:val="28"/>
                <w:lang w:bidi="ar"/>
              </w:rPr>
              <w:t>为</w:t>
            </w:r>
            <w:r>
              <w:rPr>
                <w:rFonts w:ascii="楷体" w:eastAsia="楷体" w:hAnsi="楷体" w:cs="楷体" w:hint="eastAsia"/>
                <w:sz w:val="28"/>
                <w:szCs w:val="28"/>
                <w:lang w:bidi="ar"/>
              </w:rPr>
              <w:t>动力，谱写绿色发展</w:t>
            </w:r>
            <w:r>
              <w:rPr>
                <w:rFonts w:ascii="楷体" w:eastAsia="楷体" w:hAnsi="楷体" w:cs="楷体" w:hint="eastAsia"/>
                <w:sz w:val="28"/>
                <w:szCs w:val="28"/>
                <w:lang w:bidi="ar"/>
              </w:rPr>
              <w:t>新</w:t>
            </w:r>
            <w:r>
              <w:rPr>
                <w:rFonts w:ascii="楷体" w:eastAsia="楷体" w:hAnsi="楷体" w:cs="楷体" w:hint="eastAsia"/>
                <w:sz w:val="28"/>
                <w:szCs w:val="28"/>
                <w:lang w:bidi="ar"/>
              </w:rPr>
              <w:t>篇章</w:t>
            </w:r>
            <w:r>
              <w:rPr>
                <w:sz w:val="28"/>
                <w:szCs w:val="28"/>
              </w:rPr>
              <w:tab/>
            </w:r>
            <w:r>
              <w:rPr>
                <w:sz w:val="28"/>
                <w:szCs w:val="28"/>
              </w:rPr>
              <w:fldChar w:fldCharType="begin"/>
            </w:r>
            <w:r>
              <w:rPr>
                <w:sz w:val="28"/>
                <w:szCs w:val="28"/>
              </w:rPr>
              <w:instrText xml:space="preserve"> PAGEREF _Toc26363 \h </w:instrText>
            </w:r>
            <w:r>
              <w:rPr>
                <w:sz w:val="28"/>
                <w:szCs w:val="28"/>
              </w:rPr>
            </w:r>
            <w:r>
              <w:rPr>
                <w:sz w:val="28"/>
                <w:szCs w:val="28"/>
              </w:rPr>
              <w:fldChar w:fldCharType="separate"/>
            </w:r>
            <w:r>
              <w:rPr>
                <w:sz w:val="28"/>
                <w:szCs w:val="28"/>
              </w:rPr>
              <w:t>- 18 -</w:t>
            </w:r>
            <w:r>
              <w:rPr>
                <w:sz w:val="28"/>
                <w:szCs w:val="28"/>
              </w:rPr>
              <w:fldChar w:fldCharType="end"/>
            </w:r>
          </w:hyperlink>
        </w:p>
        <w:p w:rsidR="00FA2EE4" w:rsidRDefault="00276B0D">
          <w:pPr>
            <w:pStyle w:val="20"/>
            <w:tabs>
              <w:tab w:val="right" w:leader="dot" w:pos="8618"/>
            </w:tabs>
            <w:spacing w:line="500" w:lineRule="exact"/>
            <w:rPr>
              <w:sz w:val="28"/>
              <w:szCs w:val="28"/>
            </w:rPr>
          </w:pPr>
          <w:hyperlink w:anchor="_Toc24050" w:history="1">
            <w:r>
              <w:rPr>
                <w:rFonts w:ascii="楷体" w:eastAsia="楷体" w:hAnsi="楷体" w:cs="楷体" w:hint="eastAsia"/>
                <w:bCs/>
                <w:sz w:val="28"/>
                <w:szCs w:val="28"/>
                <w:lang w:bidi="ar"/>
              </w:rPr>
              <w:t>第五节</w:t>
            </w:r>
            <w:r>
              <w:rPr>
                <w:rFonts w:ascii="楷体" w:eastAsia="楷体" w:hAnsi="楷体" w:cs="楷体" w:hint="eastAsia"/>
                <w:bCs/>
                <w:sz w:val="28"/>
                <w:szCs w:val="28"/>
                <w:lang w:bidi="ar"/>
              </w:rPr>
              <w:t xml:space="preserve"> </w:t>
            </w:r>
            <w:r>
              <w:rPr>
                <w:rFonts w:ascii="楷体" w:eastAsia="楷体" w:hAnsi="楷体" w:cs="楷体" w:hint="eastAsia"/>
                <w:bCs/>
                <w:sz w:val="28"/>
                <w:szCs w:val="28"/>
                <w:lang w:bidi="ar"/>
              </w:rPr>
              <w:t>以党建工作为引领，打造干部职工队伍新面貌</w:t>
            </w:r>
            <w:r>
              <w:rPr>
                <w:sz w:val="28"/>
                <w:szCs w:val="28"/>
              </w:rPr>
              <w:tab/>
            </w:r>
            <w:r>
              <w:rPr>
                <w:sz w:val="28"/>
                <w:szCs w:val="28"/>
              </w:rPr>
              <w:fldChar w:fldCharType="begin"/>
            </w:r>
            <w:r>
              <w:rPr>
                <w:sz w:val="28"/>
                <w:szCs w:val="28"/>
              </w:rPr>
              <w:instrText xml:space="preserve"> PAGEREF _Toc24050 \h </w:instrText>
            </w:r>
            <w:r>
              <w:rPr>
                <w:sz w:val="28"/>
                <w:szCs w:val="28"/>
              </w:rPr>
            </w:r>
            <w:r>
              <w:rPr>
                <w:sz w:val="28"/>
                <w:szCs w:val="28"/>
              </w:rPr>
              <w:fldChar w:fldCharType="separate"/>
            </w:r>
            <w:r>
              <w:rPr>
                <w:sz w:val="28"/>
                <w:szCs w:val="28"/>
              </w:rPr>
              <w:t>- 19 -</w:t>
            </w:r>
            <w:r>
              <w:rPr>
                <w:sz w:val="28"/>
                <w:szCs w:val="28"/>
              </w:rPr>
              <w:fldChar w:fldCharType="end"/>
            </w:r>
          </w:hyperlink>
        </w:p>
        <w:p w:rsidR="00FA2EE4" w:rsidRDefault="00276B0D">
          <w:pPr>
            <w:pStyle w:val="10"/>
            <w:tabs>
              <w:tab w:val="right" w:leader="dot" w:pos="8618"/>
            </w:tabs>
            <w:spacing w:line="500" w:lineRule="exact"/>
            <w:rPr>
              <w:sz w:val="28"/>
              <w:szCs w:val="28"/>
            </w:rPr>
          </w:pPr>
          <w:hyperlink w:anchor="_Toc8171" w:history="1">
            <w:r>
              <w:rPr>
                <w:rFonts w:ascii="黑体" w:eastAsia="黑体" w:hAnsi="黑体" w:cs="黑体" w:hint="eastAsia"/>
                <w:sz w:val="28"/>
                <w:szCs w:val="28"/>
              </w:rPr>
              <w:t>第</w:t>
            </w:r>
            <w:r>
              <w:rPr>
                <w:rFonts w:ascii="黑体" w:eastAsia="黑体" w:hAnsi="黑体" w:cs="黑体" w:hint="eastAsia"/>
                <w:sz w:val="28"/>
                <w:szCs w:val="28"/>
              </w:rPr>
              <w:t>四章</w:t>
            </w:r>
            <w:r>
              <w:rPr>
                <w:rFonts w:ascii="黑体" w:eastAsia="黑体" w:hAnsi="黑体" w:cs="黑体" w:hint="eastAsia"/>
                <w:sz w:val="28"/>
                <w:szCs w:val="28"/>
              </w:rPr>
              <w:t xml:space="preserve"> </w:t>
            </w:r>
            <w:r>
              <w:rPr>
                <w:rFonts w:ascii="黑体" w:eastAsia="黑体" w:hAnsi="黑体" w:cs="黑体" w:hint="eastAsia"/>
                <w:sz w:val="28"/>
                <w:szCs w:val="28"/>
              </w:rPr>
              <w:t>建设内容</w:t>
            </w:r>
            <w:r>
              <w:rPr>
                <w:sz w:val="28"/>
                <w:szCs w:val="28"/>
              </w:rPr>
              <w:tab/>
            </w:r>
            <w:r>
              <w:rPr>
                <w:sz w:val="28"/>
                <w:szCs w:val="28"/>
              </w:rPr>
              <w:fldChar w:fldCharType="begin"/>
            </w:r>
            <w:r>
              <w:rPr>
                <w:sz w:val="28"/>
                <w:szCs w:val="28"/>
              </w:rPr>
              <w:instrText xml:space="preserve"> PAGEREF _Toc8171 \h </w:instrText>
            </w:r>
            <w:r>
              <w:rPr>
                <w:sz w:val="28"/>
                <w:szCs w:val="28"/>
              </w:rPr>
            </w:r>
            <w:r>
              <w:rPr>
                <w:sz w:val="28"/>
                <w:szCs w:val="28"/>
              </w:rPr>
              <w:fldChar w:fldCharType="separate"/>
            </w:r>
            <w:r>
              <w:rPr>
                <w:sz w:val="28"/>
                <w:szCs w:val="28"/>
              </w:rPr>
              <w:t>- 21 -</w:t>
            </w:r>
            <w:r>
              <w:rPr>
                <w:sz w:val="28"/>
                <w:szCs w:val="28"/>
              </w:rPr>
              <w:fldChar w:fldCharType="end"/>
            </w:r>
          </w:hyperlink>
        </w:p>
        <w:p w:rsidR="00FA2EE4" w:rsidRDefault="00276B0D">
          <w:pPr>
            <w:pStyle w:val="20"/>
            <w:tabs>
              <w:tab w:val="right" w:leader="dot" w:pos="8618"/>
            </w:tabs>
            <w:spacing w:line="500" w:lineRule="exact"/>
            <w:rPr>
              <w:sz w:val="28"/>
              <w:szCs w:val="28"/>
            </w:rPr>
          </w:pPr>
          <w:hyperlink w:anchor="_Toc530" w:history="1">
            <w:r>
              <w:rPr>
                <w:rFonts w:ascii="楷体" w:eastAsia="楷体" w:hAnsi="楷体" w:cs="楷体" w:hint="eastAsia"/>
                <w:bCs/>
                <w:sz w:val="28"/>
                <w:szCs w:val="28"/>
                <w:lang w:bidi="ar"/>
              </w:rPr>
              <w:t>第一节</w:t>
            </w:r>
            <w:r>
              <w:rPr>
                <w:rFonts w:ascii="楷体" w:eastAsia="楷体" w:hAnsi="楷体" w:cs="楷体" w:hint="eastAsia"/>
                <w:bCs/>
                <w:sz w:val="28"/>
                <w:szCs w:val="28"/>
                <w:lang w:bidi="ar"/>
              </w:rPr>
              <w:t xml:space="preserve"> </w:t>
            </w:r>
            <w:r>
              <w:rPr>
                <w:rFonts w:ascii="楷体" w:eastAsia="楷体" w:hAnsi="楷体" w:cs="楷体" w:hint="eastAsia"/>
                <w:bCs/>
                <w:sz w:val="28"/>
                <w:szCs w:val="28"/>
                <w:lang w:bidi="ar"/>
              </w:rPr>
              <w:t>森林资源</w:t>
            </w:r>
            <w:r>
              <w:rPr>
                <w:rFonts w:ascii="楷体" w:eastAsia="楷体" w:hAnsi="楷体" w:cs="楷体" w:hint="eastAsia"/>
                <w:bCs/>
                <w:sz w:val="28"/>
                <w:szCs w:val="28"/>
                <w:lang w:bidi="ar"/>
              </w:rPr>
              <w:t>保护</w:t>
            </w:r>
            <w:r>
              <w:rPr>
                <w:sz w:val="28"/>
                <w:szCs w:val="28"/>
              </w:rPr>
              <w:tab/>
            </w:r>
            <w:r>
              <w:rPr>
                <w:sz w:val="28"/>
                <w:szCs w:val="28"/>
              </w:rPr>
              <w:fldChar w:fldCharType="begin"/>
            </w:r>
            <w:r>
              <w:rPr>
                <w:sz w:val="28"/>
                <w:szCs w:val="28"/>
              </w:rPr>
              <w:instrText xml:space="preserve"> P</w:instrText>
            </w:r>
            <w:r>
              <w:rPr>
                <w:sz w:val="28"/>
                <w:szCs w:val="28"/>
              </w:rPr>
              <w:instrText xml:space="preserve">AGEREF _Toc530 \h </w:instrText>
            </w:r>
            <w:r>
              <w:rPr>
                <w:sz w:val="28"/>
                <w:szCs w:val="28"/>
              </w:rPr>
            </w:r>
            <w:r>
              <w:rPr>
                <w:sz w:val="28"/>
                <w:szCs w:val="28"/>
              </w:rPr>
              <w:fldChar w:fldCharType="separate"/>
            </w:r>
            <w:r>
              <w:rPr>
                <w:sz w:val="28"/>
                <w:szCs w:val="28"/>
              </w:rPr>
              <w:t>- 21 -</w:t>
            </w:r>
            <w:r>
              <w:rPr>
                <w:sz w:val="28"/>
                <w:szCs w:val="28"/>
              </w:rPr>
              <w:fldChar w:fldCharType="end"/>
            </w:r>
          </w:hyperlink>
        </w:p>
        <w:p w:rsidR="00FA2EE4" w:rsidRDefault="00276B0D">
          <w:pPr>
            <w:pStyle w:val="20"/>
            <w:tabs>
              <w:tab w:val="right" w:leader="dot" w:pos="8618"/>
            </w:tabs>
            <w:spacing w:line="500" w:lineRule="exact"/>
            <w:rPr>
              <w:sz w:val="28"/>
              <w:szCs w:val="28"/>
            </w:rPr>
          </w:pPr>
          <w:hyperlink w:anchor="_Toc19800" w:history="1">
            <w:r>
              <w:rPr>
                <w:rFonts w:ascii="楷体" w:eastAsia="楷体" w:hAnsi="楷体" w:cs="楷体" w:hint="eastAsia"/>
                <w:bCs/>
                <w:sz w:val="28"/>
                <w:szCs w:val="28"/>
                <w:lang w:bidi="ar"/>
              </w:rPr>
              <w:t>第二节</w:t>
            </w:r>
            <w:r>
              <w:rPr>
                <w:rFonts w:ascii="楷体" w:eastAsia="楷体" w:hAnsi="楷体" w:cs="楷体" w:hint="eastAsia"/>
                <w:bCs/>
                <w:sz w:val="28"/>
                <w:szCs w:val="28"/>
                <w:lang w:bidi="ar"/>
              </w:rPr>
              <w:t xml:space="preserve"> </w:t>
            </w:r>
            <w:r>
              <w:rPr>
                <w:rFonts w:ascii="楷体" w:eastAsia="楷体" w:hAnsi="楷体" w:cs="楷体" w:hint="eastAsia"/>
                <w:bCs/>
                <w:sz w:val="28"/>
                <w:szCs w:val="28"/>
                <w:lang w:bidi="ar"/>
              </w:rPr>
              <w:t>森林资源培育</w:t>
            </w:r>
            <w:r>
              <w:rPr>
                <w:sz w:val="28"/>
                <w:szCs w:val="28"/>
              </w:rPr>
              <w:tab/>
            </w:r>
            <w:r>
              <w:rPr>
                <w:sz w:val="28"/>
                <w:szCs w:val="28"/>
              </w:rPr>
              <w:fldChar w:fldCharType="begin"/>
            </w:r>
            <w:r>
              <w:rPr>
                <w:sz w:val="28"/>
                <w:szCs w:val="28"/>
              </w:rPr>
              <w:instrText xml:space="preserve"> PAGEREF _Toc19800 \h </w:instrText>
            </w:r>
            <w:r>
              <w:rPr>
                <w:sz w:val="28"/>
                <w:szCs w:val="28"/>
              </w:rPr>
            </w:r>
            <w:r>
              <w:rPr>
                <w:sz w:val="28"/>
                <w:szCs w:val="28"/>
              </w:rPr>
              <w:fldChar w:fldCharType="separate"/>
            </w:r>
            <w:r>
              <w:rPr>
                <w:sz w:val="28"/>
                <w:szCs w:val="28"/>
              </w:rPr>
              <w:t>- 22 -</w:t>
            </w:r>
            <w:r>
              <w:rPr>
                <w:sz w:val="28"/>
                <w:szCs w:val="28"/>
              </w:rPr>
              <w:fldChar w:fldCharType="end"/>
            </w:r>
          </w:hyperlink>
        </w:p>
        <w:p w:rsidR="00FA2EE4" w:rsidRDefault="00276B0D">
          <w:pPr>
            <w:pStyle w:val="20"/>
            <w:tabs>
              <w:tab w:val="right" w:leader="dot" w:pos="8618"/>
            </w:tabs>
            <w:spacing w:line="500" w:lineRule="exact"/>
            <w:rPr>
              <w:sz w:val="28"/>
              <w:szCs w:val="28"/>
            </w:rPr>
          </w:pPr>
          <w:hyperlink w:anchor="_Toc6276" w:history="1">
            <w:r>
              <w:rPr>
                <w:rFonts w:ascii="楷体" w:eastAsia="楷体" w:hAnsi="楷体" w:cs="楷体" w:hint="eastAsia"/>
                <w:bCs/>
                <w:sz w:val="28"/>
                <w:szCs w:val="28"/>
                <w:lang w:bidi="ar"/>
              </w:rPr>
              <w:t>第三节</w:t>
            </w:r>
            <w:r>
              <w:rPr>
                <w:rFonts w:ascii="楷体" w:eastAsia="楷体" w:hAnsi="楷体" w:cs="楷体" w:hint="eastAsia"/>
                <w:bCs/>
                <w:sz w:val="28"/>
                <w:szCs w:val="28"/>
                <w:lang w:bidi="ar"/>
              </w:rPr>
              <w:t xml:space="preserve"> </w:t>
            </w:r>
            <w:r>
              <w:rPr>
                <w:rFonts w:ascii="楷体" w:eastAsia="楷体" w:hAnsi="楷体" w:cs="楷体" w:hint="eastAsia"/>
                <w:bCs/>
                <w:sz w:val="28"/>
                <w:szCs w:val="28"/>
                <w:lang w:bidi="ar"/>
              </w:rPr>
              <w:t>生态产业发展</w:t>
            </w:r>
            <w:r>
              <w:rPr>
                <w:sz w:val="28"/>
                <w:szCs w:val="28"/>
              </w:rPr>
              <w:tab/>
            </w:r>
            <w:r>
              <w:rPr>
                <w:sz w:val="28"/>
                <w:szCs w:val="28"/>
              </w:rPr>
              <w:fldChar w:fldCharType="begin"/>
            </w:r>
            <w:r>
              <w:rPr>
                <w:sz w:val="28"/>
                <w:szCs w:val="28"/>
              </w:rPr>
              <w:instrText xml:space="preserve"> PAGEREF _Toc6276 \h </w:instrText>
            </w:r>
            <w:r>
              <w:rPr>
                <w:sz w:val="28"/>
                <w:szCs w:val="28"/>
              </w:rPr>
            </w:r>
            <w:r>
              <w:rPr>
                <w:sz w:val="28"/>
                <w:szCs w:val="28"/>
              </w:rPr>
              <w:fldChar w:fldCharType="separate"/>
            </w:r>
            <w:r>
              <w:rPr>
                <w:sz w:val="28"/>
                <w:szCs w:val="28"/>
              </w:rPr>
              <w:t>- 23 -</w:t>
            </w:r>
            <w:r>
              <w:rPr>
                <w:sz w:val="28"/>
                <w:szCs w:val="28"/>
              </w:rPr>
              <w:fldChar w:fldCharType="end"/>
            </w:r>
          </w:hyperlink>
        </w:p>
        <w:p w:rsidR="00FA2EE4" w:rsidRDefault="00276B0D">
          <w:pPr>
            <w:pStyle w:val="20"/>
            <w:tabs>
              <w:tab w:val="right" w:leader="dot" w:pos="8618"/>
            </w:tabs>
            <w:spacing w:line="500" w:lineRule="exact"/>
            <w:rPr>
              <w:sz w:val="28"/>
              <w:szCs w:val="28"/>
            </w:rPr>
          </w:pPr>
          <w:hyperlink w:anchor="_Toc26994" w:history="1">
            <w:r>
              <w:rPr>
                <w:rFonts w:ascii="楷体" w:eastAsia="楷体" w:hAnsi="楷体" w:cs="楷体" w:hint="eastAsia"/>
                <w:bCs/>
                <w:sz w:val="28"/>
                <w:szCs w:val="28"/>
                <w:lang w:bidi="ar"/>
              </w:rPr>
              <w:t>第四节</w:t>
            </w:r>
            <w:r>
              <w:rPr>
                <w:rFonts w:ascii="楷体" w:eastAsia="楷体" w:hAnsi="楷体" w:cs="楷体" w:hint="eastAsia"/>
                <w:bCs/>
                <w:sz w:val="28"/>
                <w:szCs w:val="28"/>
                <w:lang w:bidi="ar"/>
              </w:rPr>
              <w:t xml:space="preserve"> </w:t>
            </w:r>
            <w:r>
              <w:rPr>
                <w:rFonts w:ascii="楷体" w:eastAsia="楷体" w:hAnsi="楷体" w:cs="楷体" w:hint="eastAsia"/>
                <w:bCs/>
                <w:sz w:val="28"/>
                <w:szCs w:val="28"/>
                <w:lang w:bidi="ar"/>
              </w:rPr>
              <w:t>创新</w:t>
            </w:r>
            <w:r>
              <w:rPr>
                <w:rFonts w:ascii="楷体" w:eastAsia="楷体" w:hAnsi="楷体" w:cs="楷体" w:hint="eastAsia"/>
                <w:bCs/>
                <w:sz w:val="28"/>
                <w:szCs w:val="28"/>
                <w:lang w:bidi="ar"/>
              </w:rPr>
              <w:t>示范推广</w:t>
            </w:r>
            <w:r>
              <w:rPr>
                <w:sz w:val="28"/>
                <w:szCs w:val="28"/>
              </w:rPr>
              <w:tab/>
            </w:r>
            <w:r>
              <w:rPr>
                <w:sz w:val="28"/>
                <w:szCs w:val="28"/>
              </w:rPr>
              <w:fldChar w:fldCharType="begin"/>
            </w:r>
            <w:r>
              <w:rPr>
                <w:sz w:val="28"/>
                <w:szCs w:val="28"/>
              </w:rPr>
              <w:instrText xml:space="preserve"> PAGEREF _Toc26994 \h </w:instrText>
            </w:r>
            <w:r>
              <w:rPr>
                <w:sz w:val="28"/>
                <w:szCs w:val="28"/>
              </w:rPr>
            </w:r>
            <w:r>
              <w:rPr>
                <w:sz w:val="28"/>
                <w:szCs w:val="28"/>
              </w:rPr>
              <w:fldChar w:fldCharType="separate"/>
            </w:r>
            <w:r>
              <w:rPr>
                <w:sz w:val="28"/>
                <w:szCs w:val="28"/>
              </w:rPr>
              <w:t>- 24 -</w:t>
            </w:r>
            <w:r>
              <w:rPr>
                <w:sz w:val="28"/>
                <w:szCs w:val="28"/>
              </w:rPr>
              <w:fldChar w:fldCharType="end"/>
            </w:r>
          </w:hyperlink>
        </w:p>
        <w:p w:rsidR="00FA2EE4" w:rsidRDefault="00276B0D">
          <w:pPr>
            <w:pStyle w:val="20"/>
            <w:tabs>
              <w:tab w:val="right" w:leader="dot" w:pos="8618"/>
            </w:tabs>
            <w:spacing w:line="500" w:lineRule="exact"/>
            <w:rPr>
              <w:sz w:val="28"/>
              <w:szCs w:val="28"/>
            </w:rPr>
          </w:pPr>
          <w:hyperlink w:anchor="_Toc29444" w:history="1">
            <w:r>
              <w:rPr>
                <w:rFonts w:ascii="楷体" w:eastAsia="楷体" w:hAnsi="楷体" w:cs="楷体" w:hint="eastAsia"/>
                <w:bCs/>
                <w:sz w:val="28"/>
                <w:szCs w:val="28"/>
                <w:lang w:bidi="ar"/>
              </w:rPr>
              <w:t>第五节</w:t>
            </w:r>
            <w:r>
              <w:rPr>
                <w:rFonts w:ascii="楷体" w:eastAsia="楷体" w:hAnsi="楷体" w:cs="楷体" w:hint="eastAsia"/>
                <w:bCs/>
                <w:sz w:val="28"/>
                <w:szCs w:val="28"/>
                <w:lang w:bidi="ar"/>
              </w:rPr>
              <w:t xml:space="preserve"> </w:t>
            </w:r>
            <w:r>
              <w:rPr>
                <w:rFonts w:ascii="楷体" w:eastAsia="楷体" w:hAnsi="楷体" w:cs="楷体" w:hint="eastAsia"/>
                <w:bCs/>
                <w:sz w:val="28"/>
                <w:szCs w:val="28"/>
                <w:lang w:bidi="ar"/>
              </w:rPr>
              <w:t>林业</w:t>
            </w:r>
            <w:r>
              <w:rPr>
                <w:rFonts w:ascii="楷体" w:eastAsia="楷体" w:hAnsi="楷体" w:cs="楷体" w:hint="eastAsia"/>
                <w:bCs/>
                <w:sz w:val="28"/>
                <w:szCs w:val="28"/>
                <w:lang w:bidi="ar"/>
              </w:rPr>
              <w:t>基础</w:t>
            </w:r>
            <w:r>
              <w:rPr>
                <w:rFonts w:ascii="楷体" w:eastAsia="楷体" w:hAnsi="楷体" w:cs="楷体" w:hint="eastAsia"/>
                <w:bCs/>
                <w:sz w:val="28"/>
                <w:szCs w:val="28"/>
                <w:lang w:bidi="ar"/>
              </w:rPr>
              <w:t>保障</w:t>
            </w:r>
            <w:r>
              <w:rPr>
                <w:sz w:val="28"/>
                <w:szCs w:val="28"/>
              </w:rPr>
              <w:tab/>
            </w:r>
            <w:r>
              <w:rPr>
                <w:sz w:val="28"/>
                <w:szCs w:val="28"/>
              </w:rPr>
              <w:fldChar w:fldCharType="begin"/>
            </w:r>
            <w:r>
              <w:rPr>
                <w:sz w:val="28"/>
                <w:szCs w:val="28"/>
              </w:rPr>
              <w:instrText xml:space="preserve"> PAGEREF _Toc29444 \h </w:instrText>
            </w:r>
            <w:r>
              <w:rPr>
                <w:sz w:val="28"/>
                <w:szCs w:val="28"/>
              </w:rPr>
            </w:r>
            <w:r>
              <w:rPr>
                <w:sz w:val="28"/>
                <w:szCs w:val="28"/>
              </w:rPr>
              <w:fldChar w:fldCharType="separate"/>
            </w:r>
            <w:r>
              <w:rPr>
                <w:sz w:val="28"/>
                <w:szCs w:val="28"/>
              </w:rPr>
              <w:t>- 26 -</w:t>
            </w:r>
            <w:r>
              <w:rPr>
                <w:sz w:val="28"/>
                <w:szCs w:val="28"/>
              </w:rPr>
              <w:fldChar w:fldCharType="end"/>
            </w:r>
          </w:hyperlink>
        </w:p>
        <w:p w:rsidR="00FA2EE4" w:rsidRDefault="00276B0D">
          <w:pPr>
            <w:pStyle w:val="10"/>
            <w:tabs>
              <w:tab w:val="right" w:leader="dot" w:pos="8618"/>
            </w:tabs>
            <w:spacing w:line="500" w:lineRule="exact"/>
            <w:rPr>
              <w:sz w:val="28"/>
              <w:szCs w:val="28"/>
            </w:rPr>
          </w:pPr>
          <w:hyperlink w:anchor="_Toc26152" w:history="1">
            <w:r>
              <w:rPr>
                <w:rFonts w:ascii="黑体" w:eastAsia="黑体" w:hAnsi="黑体" w:cs="黑体" w:hint="eastAsia"/>
                <w:sz w:val="28"/>
                <w:szCs w:val="28"/>
              </w:rPr>
              <w:t>第</w:t>
            </w:r>
            <w:r>
              <w:rPr>
                <w:rFonts w:ascii="黑体" w:eastAsia="黑体" w:hAnsi="黑体" w:cs="黑体" w:hint="eastAsia"/>
                <w:sz w:val="28"/>
                <w:szCs w:val="28"/>
              </w:rPr>
              <w:t>五</w:t>
            </w:r>
            <w:r>
              <w:rPr>
                <w:rFonts w:ascii="黑体" w:eastAsia="黑体" w:hAnsi="黑体" w:cs="黑体" w:hint="eastAsia"/>
                <w:sz w:val="28"/>
                <w:szCs w:val="28"/>
              </w:rPr>
              <w:t>章</w:t>
            </w:r>
            <w:r>
              <w:rPr>
                <w:rFonts w:ascii="黑体" w:eastAsia="黑体" w:hAnsi="黑体" w:cs="黑体" w:hint="eastAsia"/>
                <w:sz w:val="28"/>
                <w:szCs w:val="28"/>
              </w:rPr>
              <w:t xml:space="preserve"> </w:t>
            </w:r>
            <w:r>
              <w:rPr>
                <w:rFonts w:ascii="黑体" w:eastAsia="黑体" w:hAnsi="黑体" w:cs="黑体" w:hint="eastAsia"/>
                <w:sz w:val="28"/>
                <w:szCs w:val="28"/>
              </w:rPr>
              <w:t>保障措施</w:t>
            </w:r>
            <w:r>
              <w:rPr>
                <w:sz w:val="28"/>
                <w:szCs w:val="28"/>
              </w:rPr>
              <w:tab/>
            </w:r>
            <w:r>
              <w:rPr>
                <w:sz w:val="28"/>
                <w:szCs w:val="28"/>
              </w:rPr>
              <w:fldChar w:fldCharType="begin"/>
            </w:r>
            <w:r>
              <w:rPr>
                <w:sz w:val="28"/>
                <w:szCs w:val="28"/>
              </w:rPr>
              <w:instrText xml:space="preserve"> PAGEREF _Toc26152 \h </w:instrText>
            </w:r>
            <w:r>
              <w:rPr>
                <w:sz w:val="28"/>
                <w:szCs w:val="28"/>
              </w:rPr>
            </w:r>
            <w:r>
              <w:rPr>
                <w:sz w:val="28"/>
                <w:szCs w:val="28"/>
              </w:rPr>
              <w:fldChar w:fldCharType="separate"/>
            </w:r>
            <w:r>
              <w:rPr>
                <w:sz w:val="28"/>
                <w:szCs w:val="28"/>
              </w:rPr>
              <w:t xml:space="preserve">- 28 </w:t>
            </w:r>
            <w:r>
              <w:rPr>
                <w:sz w:val="28"/>
                <w:szCs w:val="28"/>
              </w:rPr>
              <w:t>-</w:t>
            </w:r>
            <w:r>
              <w:rPr>
                <w:sz w:val="28"/>
                <w:szCs w:val="28"/>
              </w:rPr>
              <w:fldChar w:fldCharType="end"/>
            </w:r>
          </w:hyperlink>
        </w:p>
        <w:p w:rsidR="00FA2EE4" w:rsidRDefault="00276B0D">
          <w:pPr>
            <w:pStyle w:val="20"/>
            <w:tabs>
              <w:tab w:val="right" w:leader="dot" w:pos="8618"/>
            </w:tabs>
            <w:spacing w:line="500" w:lineRule="exact"/>
            <w:rPr>
              <w:sz w:val="28"/>
              <w:szCs w:val="28"/>
            </w:rPr>
          </w:pPr>
          <w:hyperlink w:anchor="_Toc3677" w:history="1">
            <w:r>
              <w:rPr>
                <w:rFonts w:ascii="楷体" w:eastAsia="楷体" w:hAnsi="楷体" w:cs="楷体" w:hint="eastAsia"/>
                <w:bCs/>
                <w:sz w:val="28"/>
                <w:szCs w:val="28"/>
                <w:lang w:bidi="ar"/>
              </w:rPr>
              <w:t>第一节</w:t>
            </w:r>
            <w:r>
              <w:rPr>
                <w:rFonts w:ascii="楷体" w:eastAsia="楷体" w:hAnsi="楷体" w:cs="楷体" w:hint="eastAsia"/>
                <w:bCs/>
                <w:sz w:val="28"/>
                <w:szCs w:val="28"/>
                <w:lang w:bidi="ar"/>
              </w:rPr>
              <w:t xml:space="preserve"> </w:t>
            </w:r>
            <w:r>
              <w:rPr>
                <w:rFonts w:ascii="楷体" w:eastAsia="楷体" w:hAnsi="楷体" w:cs="楷体" w:hint="eastAsia"/>
                <w:bCs/>
                <w:sz w:val="28"/>
                <w:szCs w:val="28"/>
                <w:lang w:bidi="ar"/>
              </w:rPr>
              <w:t>组织保障</w:t>
            </w:r>
            <w:r>
              <w:rPr>
                <w:sz w:val="28"/>
                <w:szCs w:val="28"/>
              </w:rPr>
              <w:tab/>
            </w:r>
            <w:r>
              <w:rPr>
                <w:sz w:val="28"/>
                <w:szCs w:val="28"/>
              </w:rPr>
              <w:fldChar w:fldCharType="begin"/>
            </w:r>
            <w:r>
              <w:rPr>
                <w:sz w:val="28"/>
                <w:szCs w:val="28"/>
              </w:rPr>
              <w:instrText xml:space="preserve"> PAGEREF _Toc3677 \h </w:instrText>
            </w:r>
            <w:r>
              <w:rPr>
                <w:sz w:val="28"/>
                <w:szCs w:val="28"/>
              </w:rPr>
            </w:r>
            <w:r>
              <w:rPr>
                <w:sz w:val="28"/>
                <w:szCs w:val="28"/>
              </w:rPr>
              <w:fldChar w:fldCharType="separate"/>
            </w:r>
            <w:r>
              <w:rPr>
                <w:sz w:val="28"/>
                <w:szCs w:val="28"/>
              </w:rPr>
              <w:t>- 28 -</w:t>
            </w:r>
            <w:r>
              <w:rPr>
                <w:sz w:val="28"/>
                <w:szCs w:val="28"/>
              </w:rPr>
              <w:fldChar w:fldCharType="end"/>
            </w:r>
          </w:hyperlink>
        </w:p>
        <w:p w:rsidR="00FA2EE4" w:rsidRDefault="00276B0D">
          <w:pPr>
            <w:pStyle w:val="20"/>
            <w:tabs>
              <w:tab w:val="right" w:leader="dot" w:pos="8618"/>
            </w:tabs>
            <w:spacing w:line="500" w:lineRule="exact"/>
            <w:rPr>
              <w:sz w:val="28"/>
              <w:szCs w:val="28"/>
            </w:rPr>
          </w:pPr>
          <w:hyperlink w:anchor="_Toc15693" w:history="1">
            <w:r>
              <w:rPr>
                <w:rFonts w:ascii="楷体" w:eastAsia="楷体" w:hAnsi="楷体" w:cs="楷体" w:hint="eastAsia"/>
                <w:bCs/>
                <w:sz w:val="28"/>
                <w:szCs w:val="28"/>
                <w:lang w:bidi="ar"/>
              </w:rPr>
              <w:t>第二节</w:t>
            </w:r>
            <w:r>
              <w:rPr>
                <w:rFonts w:ascii="楷体" w:eastAsia="楷体" w:hAnsi="楷体" w:cs="楷体" w:hint="eastAsia"/>
                <w:bCs/>
                <w:sz w:val="28"/>
                <w:szCs w:val="28"/>
                <w:lang w:bidi="ar"/>
              </w:rPr>
              <w:t xml:space="preserve"> </w:t>
            </w:r>
            <w:r>
              <w:rPr>
                <w:rFonts w:ascii="楷体" w:eastAsia="楷体" w:hAnsi="楷体" w:cs="楷体" w:hint="eastAsia"/>
                <w:bCs/>
                <w:sz w:val="28"/>
                <w:szCs w:val="28"/>
                <w:lang w:bidi="ar"/>
              </w:rPr>
              <w:t>政策保障</w:t>
            </w:r>
            <w:r>
              <w:rPr>
                <w:sz w:val="28"/>
                <w:szCs w:val="28"/>
              </w:rPr>
              <w:tab/>
            </w:r>
            <w:r>
              <w:rPr>
                <w:sz w:val="28"/>
                <w:szCs w:val="28"/>
              </w:rPr>
              <w:fldChar w:fldCharType="begin"/>
            </w:r>
            <w:r>
              <w:rPr>
                <w:sz w:val="28"/>
                <w:szCs w:val="28"/>
              </w:rPr>
              <w:instrText xml:space="preserve"> PAGEREF _Toc15693 \h </w:instrText>
            </w:r>
            <w:r>
              <w:rPr>
                <w:sz w:val="28"/>
                <w:szCs w:val="28"/>
              </w:rPr>
            </w:r>
            <w:r>
              <w:rPr>
                <w:sz w:val="28"/>
                <w:szCs w:val="28"/>
              </w:rPr>
              <w:fldChar w:fldCharType="separate"/>
            </w:r>
            <w:r>
              <w:rPr>
                <w:sz w:val="28"/>
                <w:szCs w:val="28"/>
              </w:rPr>
              <w:t>- 28 -</w:t>
            </w:r>
            <w:r>
              <w:rPr>
                <w:sz w:val="28"/>
                <w:szCs w:val="28"/>
              </w:rPr>
              <w:fldChar w:fldCharType="end"/>
            </w:r>
          </w:hyperlink>
        </w:p>
        <w:p w:rsidR="00FA2EE4" w:rsidRDefault="00276B0D">
          <w:pPr>
            <w:pStyle w:val="20"/>
            <w:tabs>
              <w:tab w:val="right" w:leader="dot" w:pos="8618"/>
            </w:tabs>
            <w:spacing w:line="500" w:lineRule="exact"/>
            <w:rPr>
              <w:sz w:val="28"/>
              <w:szCs w:val="28"/>
            </w:rPr>
          </w:pPr>
          <w:hyperlink w:anchor="_Toc29824" w:history="1">
            <w:r>
              <w:rPr>
                <w:rFonts w:ascii="楷体" w:eastAsia="楷体" w:hAnsi="楷体" w:cs="楷体" w:hint="eastAsia"/>
                <w:bCs/>
                <w:sz w:val="28"/>
                <w:szCs w:val="28"/>
                <w:lang w:bidi="ar"/>
              </w:rPr>
              <w:t>第三节</w:t>
            </w:r>
            <w:r>
              <w:rPr>
                <w:rFonts w:ascii="楷体" w:eastAsia="楷体" w:hAnsi="楷体" w:cs="楷体" w:hint="eastAsia"/>
                <w:bCs/>
                <w:sz w:val="28"/>
                <w:szCs w:val="28"/>
                <w:lang w:bidi="ar"/>
              </w:rPr>
              <w:t xml:space="preserve"> </w:t>
            </w:r>
            <w:r>
              <w:rPr>
                <w:rFonts w:ascii="楷体" w:eastAsia="楷体" w:hAnsi="楷体" w:cs="楷体" w:hint="eastAsia"/>
                <w:bCs/>
                <w:sz w:val="28"/>
                <w:szCs w:val="28"/>
                <w:lang w:bidi="ar"/>
              </w:rPr>
              <w:t>科技保障</w:t>
            </w:r>
            <w:r>
              <w:rPr>
                <w:sz w:val="28"/>
                <w:szCs w:val="28"/>
              </w:rPr>
              <w:tab/>
            </w:r>
            <w:r>
              <w:rPr>
                <w:sz w:val="28"/>
                <w:szCs w:val="28"/>
              </w:rPr>
              <w:fldChar w:fldCharType="begin"/>
            </w:r>
            <w:r>
              <w:rPr>
                <w:sz w:val="28"/>
                <w:szCs w:val="28"/>
              </w:rPr>
              <w:instrText xml:space="preserve"> PAGEREF _Toc29824 \h </w:instrText>
            </w:r>
            <w:r>
              <w:rPr>
                <w:sz w:val="28"/>
                <w:szCs w:val="28"/>
              </w:rPr>
            </w:r>
            <w:r>
              <w:rPr>
                <w:sz w:val="28"/>
                <w:szCs w:val="28"/>
              </w:rPr>
              <w:fldChar w:fldCharType="separate"/>
            </w:r>
            <w:r>
              <w:rPr>
                <w:sz w:val="28"/>
                <w:szCs w:val="28"/>
              </w:rPr>
              <w:t>- 29 -</w:t>
            </w:r>
            <w:r>
              <w:rPr>
                <w:sz w:val="28"/>
                <w:szCs w:val="28"/>
              </w:rPr>
              <w:fldChar w:fldCharType="end"/>
            </w:r>
          </w:hyperlink>
        </w:p>
        <w:p w:rsidR="00FA2EE4" w:rsidRDefault="00276B0D">
          <w:pPr>
            <w:pStyle w:val="20"/>
            <w:tabs>
              <w:tab w:val="right" w:leader="dot" w:pos="8618"/>
            </w:tabs>
            <w:spacing w:line="500" w:lineRule="exact"/>
            <w:rPr>
              <w:sz w:val="28"/>
              <w:szCs w:val="28"/>
            </w:rPr>
          </w:pPr>
          <w:hyperlink w:anchor="_Toc4815" w:history="1">
            <w:r>
              <w:rPr>
                <w:rFonts w:ascii="楷体" w:eastAsia="楷体" w:hAnsi="楷体" w:cs="楷体" w:hint="eastAsia"/>
                <w:bCs/>
                <w:sz w:val="28"/>
                <w:szCs w:val="28"/>
                <w:lang w:bidi="ar"/>
              </w:rPr>
              <w:t>第四节</w:t>
            </w:r>
            <w:r>
              <w:rPr>
                <w:rFonts w:ascii="楷体" w:eastAsia="楷体" w:hAnsi="楷体" w:cs="楷体" w:hint="eastAsia"/>
                <w:bCs/>
                <w:sz w:val="28"/>
                <w:szCs w:val="28"/>
                <w:lang w:bidi="ar"/>
              </w:rPr>
              <w:t xml:space="preserve"> </w:t>
            </w:r>
            <w:r>
              <w:rPr>
                <w:rFonts w:ascii="楷体" w:eastAsia="楷体" w:hAnsi="楷体" w:cs="楷体" w:hint="eastAsia"/>
                <w:bCs/>
                <w:sz w:val="28"/>
                <w:szCs w:val="28"/>
                <w:lang w:bidi="ar"/>
              </w:rPr>
              <w:t>资金保障</w:t>
            </w:r>
            <w:r>
              <w:rPr>
                <w:sz w:val="28"/>
                <w:szCs w:val="28"/>
              </w:rPr>
              <w:tab/>
            </w:r>
            <w:r>
              <w:rPr>
                <w:sz w:val="28"/>
                <w:szCs w:val="28"/>
              </w:rPr>
              <w:fldChar w:fldCharType="begin"/>
            </w:r>
            <w:r>
              <w:rPr>
                <w:sz w:val="28"/>
                <w:szCs w:val="28"/>
              </w:rPr>
              <w:instrText xml:space="preserve"> PAGEREF _Toc4815 \h </w:instrText>
            </w:r>
            <w:r>
              <w:rPr>
                <w:sz w:val="28"/>
                <w:szCs w:val="28"/>
              </w:rPr>
            </w:r>
            <w:r>
              <w:rPr>
                <w:sz w:val="28"/>
                <w:szCs w:val="28"/>
              </w:rPr>
              <w:fldChar w:fldCharType="separate"/>
            </w:r>
            <w:r>
              <w:rPr>
                <w:sz w:val="28"/>
                <w:szCs w:val="28"/>
              </w:rPr>
              <w:t>- 29 -</w:t>
            </w:r>
            <w:r>
              <w:rPr>
                <w:sz w:val="28"/>
                <w:szCs w:val="28"/>
              </w:rPr>
              <w:fldChar w:fldCharType="end"/>
            </w:r>
          </w:hyperlink>
        </w:p>
        <w:p w:rsidR="00FA2EE4" w:rsidRDefault="00276B0D">
          <w:pPr>
            <w:pStyle w:val="10"/>
            <w:tabs>
              <w:tab w:val="right" w:leader="dot" w:pos="8618"/>
            </w:tabs>
            <w:spacing w:line="500" w:lineRule="exact"/>
            <w:rPr>
              <w:sz w:val="28"/>
              <w:szCs w:val="28"/>
            </w:rPr>
          </w:pPr>
          <w:hyperlink w:anchor="_Toc31838" w:history="1">
            <w:r>
              <w:rPr>
                <w:rFonts w:ascii="黑体" w:eastAsia="黑体" w:hAnsi="黑体" w:cs="黑体" w:hint="eastAsia"/>
                <w:sz w:val="28"/>
                <w:szCs w:val="28"/>
              </w:rPr>
              <w:t>附</w:t>
            </w:r>
            <w:r>
              <w:rPr>
                <w:rFonts w:ascii="黑体" w:eastAsia="黑体" w:hAnsi="黑体" w:cs="黑体" w:hint="eastAsia"/>
                <w:sz w:val="28"/>
                <w:szCs w:val="28"/>
              </w:rPr>
              <w:t>表</w:t>
            </w:r>
            <w:r>
              <w:rPr>
                <w:sz w:val="28"/>
                <w:szCs w:val="28"/>
              </w:rPr>
              <w:tab/>
            </w:r>
            <w:r>
              <w:rPr>
                <w:sz w:val="28"/>
                <w:szCs w:val="28"/>
              </w:rPr>
              <w:fldChar w:fldCharType="begin"/>
            </w:r>
            <w:r>
              <w:rPr>
                <w:sz w:val="28"/>
                <w:szCs w:val="28"/>
              </w:rPr>
              <w:instrText xml:space="preserve"> PAGEREF _Toc31838 \h </w:instrText>
            </w:r>
            <w:r>
              <w:rPr>
                <w:sz w:val="28"/>
                <w:szCs w:val="28"/>
              </w:rPr>
            </w:r>
            <w:r>
              <w:rPr>
                <w:sz w:val="28"/>
                <w:szCs w:val="28"/>
              </w:rPr>
              <w:fldChar w:fldCharType="separate"/>
            </w:r>
            <w:r>
              <w:rPr>
                <w:sz w:val="28"/>
                <w:szCs w:val="28"/>
              </w:rPr>
              <w:t>- 30 -</w:t>
            </w:r>
            <w:r>
              <w:rPr>
                <w:sz w:val="28"/>
                <w:szCs w:val="28"/>
              </w:rPr>
              <w:fldChar w:fldCharType="end"/>
            </w:r>
          </w:hyperlink>
        </w:p>
        <w:p w:rsidR="00FA2EE4" w:rsidRDefault="00276B0D">
          <w:pPr>
            <w:pStyle w:val="10"/>
            <w:tabs>
              <w:tab w:val="right" w:leader="dot" w:pos="8618"/>
            </w:tabs>
            <w:spacing w:line="500" w:lineRule="exact"/>
          </w:pPr>
          <w:hyperlink w:anchor="_Toc426" w:history="1">
            <w:r>
              <w:rPr>
                <w:rFonts w:ascii="黑体" w:eastAsia="黑体" w:hAnsi="黑体" w:cs="黑体" w:hint="eastAsia"/>
                <w:sz w:val="28"/>
                <w:szCs w:val="28"/>
              </w:rPr>
              <w:t>附</w:t>
            </w:r>
            <w:r>
              <w:rPr>
                <w:rFonts w:ascii="黑体" w:eastAsia="黑体" w:hAnsi="黑体" w:cs="黑体" w:hint="eastAsia"/>
                <w:sz w:val="28"/>
                <w:szCs w:val="28"/>
              </w:rPr>
              <w:t>图</w:t>
            </w:r>
            <w:r>
              <w:rPr>
                <w:sz w:val="28"/>
                <w:szCs w:val="28"/>
              </w:rPr>
              <w:tab/>
            </w:r>
            <w:r>
              <w:rPr>
                <w:sz w:val="28"/>
                <w:szCs w:val="28"/>
              </w:rPr>
              <w:fldChar w:fldCharType="begin"/>
            </w:r>
            <w:r>
              <w:rPr>
                <w:sz w:val="28"/>
                <w:szCs w:val="28"/>
              </w:rPr>
              <w:instrText xml:space="preserve"> PAGEREF _Toc426 \h </w:instrText>
            </w:r>
            <w:r>
              <w:rPr>
                <w:sz w:val="28"/>
                <w:szCs w:val="28"/>
              </w:rPr>
            </w:r>
            <w:r>
              <w:rPr>
                <w:sz w:val="28"/>
                <w:szCs w:val="28"/>
              </w:rPr>
              <w:fldChar w:fldCharType="separate"/>
            </w:r>
            <w:r>
              <w:rPr>
                <w:sz w:val="28"/>
                <w:szCs w:val="28"/>
              </w:rPr>
              <w:t>- 3</w:t>
            </w:r>
            <w:r>
              <w:rPr>
                <w:rFonts w:hint="eastAsia"/>
                <w:sz w:val="28"/>
                <w:szCs w:val="28"/>
              </w:rPr>
              <w:t>7</w:t>
            </w:r>
            <w:r>
              <w:rPr>
                <w:sz w:val="28"/>
                <w:szCs w:val="28"/>
              </w:rPr>
              <w:t xml:space="preserve"> -</w:t>
            </w:r>
            <w:r>
              <w:rPr>
                <w:sz w:val="28"/>
                <w:szCs w:val="28"/>
              </w:rPr>
              <w:fldChar w:fldCharType="end"/>
            </w:r>
          </w:hyperlink>
        </w:p>
        <w:p w:rsidR="00FA2EE4" w:rsidRDefault="00276B0D" w:rsidP="003E66BC">
          <w:pPr>
            <w:spacing w:line="500" w:lineRule="exact"/>
            <w:ind w:firstLine="560"/>
            <w:rPr>
              <w:szCs w:val="28"/>
            </w:rPr>
          </w:pPr>
          <w:r>
            <w:rPr>
              <w:rFonts w:asciiTheme="minorEastAsia" w:hAnsiTheme="minorEastAsia"/>
              <w:bCs/>
              <w:szCs w:val="28"/>
              <w:lang w:val="zh-CN"/>
            </w:rPr>
            <w:fldChar w:fldCharType="end"/>
          </w:r>
        </w:p>
      </w:sdtContent>
    </w:sdt>
    <w:p w:rsidR="00FA2EE4" w:rsidRDefault="00FA2EE4">
      <w:pPr>
        <w:widowControl/>
        <w:spacing w:line="500" w:lineRule="exact"/>
        <w:ind w:firstLineChars="0" w:firstLine="0"/>
        <w:jc w:val="left"/>
        <w:rPr>
          <w:rFonts w:ascii="宋体" w:hAnsi="Calibri"/>
          <w:kern w:val="0"/>
          <w:sz w:val="24"/>
          <w:szCs w:val="24"/>
        </w:rPr>
      </w:pPr>
    </w:p>
    <w:p w:rsidR="00FA2EE4" w:rsidRDefault="00FA2EE4">
      <w:pPr>
        <w:widowControl/>
        <w:spacing w:line="500" w:lineRule="exact"/>
        <w:ind w:firstLineChars="0" w:firstLine="0"/>
        <w:jc w:val="left"/>
        <w:rPr>
          <w:rFonts w:ascii="宋体" w:hAnsi="Calibri"/>
          <w:kern w:val="0"/>
          <w:sz w:val="24"/>
          <w:szCs w:val="24"/>
        </w:rPr>
      </w:pPr>
    </w:p>
    <w:p w:rsidR="00FA2EE4" w:rsidRDefault="00FA2EE4">
      <w:pPr>
        <w:widowControl/>
        <w:spacing w:line="500" w:lineRule="exact"/>
        <w:ind w:firstLineChars="0" w:firstLine="0"/>
        <w:jc w:val="left"/>
        <w:rPr>
          <w:rFonts w:ascii="宋体" w:hAnsi="Calibri"/>
          <w:kern w:val="0"/>
          <w:sz w:val="24"/>
          <w:szCs w:val="24"/>
        </w:rPr>
      </w:pPr>
    </w:p>
    <w:p w:rsidR="00FA2EE4" w:rsidRDefault="00FA2EE4">
      <w:pPr>
        <w:widowControl/>
        <w:spacing w:line="500" w:lineRule="exact"/>
        <w:ind w:firstLineChars="0" w:firstLine="0"/>
        <w:jc w:val="left"/>
        <w:rPr>
          <w:rFonts w:ascii="宋体" w:hAnsi="Calibri"/>
          <w:kern w:val="0"/>
          <w:sz w:val="24"/>
          <w:szCs w:val="24"/>
        </w:rPr>
      </w:pPr>
    </w:p>
    <w:p w:rsidR="00FA2EE4" w:rsidRDefault="00FA2EE4">
      <w:pPr>
        <w:pStyle w:val="1"/>
        <w:spacing w:line="500" w:lineRule="exact"/>
        <w:jc w:val="center"/>
        <w:rPr>
          <w:rFonts w:ascii="黑体" w:hAnsi="黑体" w:cs="黑体"/>
          <w:sz w:val="24"/>
          <w:szCs w:val="24"/>
        </w:rPr>
        <w:sectPr w:rsidR="00FA2EE4">
          <w:footerReference w:type="default" r:id="rId11"/>
          <w:pgSz w:w="11906" w:h="16838"/>
          <w:pgMar w:top="1440" w:right="1587" w:bottom="1440" w:left="1701" w:header="851" w:footer="992" w:gutter="0"/>
          <w:pgNumType w:fmt="numberInDash" w:start="1"/>
          <w:cols w:space="425"/>
          <w:docGrid w:type="lines" w:linePitch="312"/>
        </w:sectPr>
      </w:pPr>
      <w:bookmarkStart w:id="0" w:name="_Toc26928"/>
    </w:p>
    <w:p w:rsidR="00FA2EE4" w:rsidRDefault="00276B0D">
      <w:pPr>
        <w:pStyle w:val="1"/>
        <w:spacing w:line="560" w:lineRule="exact"/>
        <w:jc w:val="center"/>
        <w:rPr>
          <w:rFonts w:ascii="黑体" w:hAnsi="黑体" w:cs="黑体"/>
          <w:sz w:val="32"/>
          <w:szCs w:val="32"/>
        </w:rPr>
      </w:pPr>
      <w:bookmarkStart w:id="1" w:name="_Toc22185"/>
      <w:bookmarkStart w:id="2" w:name="_Toc12034"/>
      <w:bookmarkStart w:id="3" w:name="_Toc13174"/>
      <w:bookmarkStart w:id="4" w:name="_Toc13407"/>
      <w:bookmarkStart w:id="5" w:name="_Toc31403"/>
      <w:bookmarkStart w:id="6" w:name="_Toc26099"/>
      <w:r>
        <w:rPr>
          <w:rFonts w:ascii="黑体" w:hAnsi="黑体" w:cs="黑体" w:hint="eastAsia"/>
          <w:sz w:val="32"/>
          <w:szCs w:val="32"/>
        </w:rPr>
        <w:lastRenderedPageBreak/>
        <w:t>第</w:t>
      </w:r>
      <w:bookmarkStart w:id="7" w:name="_Toc48233435"/>
      <w:bookmarkStart w:id="8" w:name="_Toc14303"/>
      <w:bookmarkStart w:id="9" w:name="_Toc48028525"/>
      <w:bookmarkStart w:id="10" w:name="_Toc54361157"/>
      <w:r>
        <w:rPr>
          <w:rFonts w:ascii="黑体" w:hAnsi="黑体" w:cs="黑体" w:hint="eastAsia"/>
          <w:sz w:val="32"/>
          <w:szCs w:val="32"/>
        </w:rPr>
        <w:t>一章“十三五”</w:t>
      </w:r>
      <w:r>
        <w:rPr>
          <w:rFonts w:ascii="黑体" w:hAnsi="黑体" w:cs="黑体" w:hint="eastAsia"/>
          <w:sz w:val="32"/>
          <w:szCs w:val="32"/>
        </w:rPr>
        <w:t>总体</w:t>
      </w:r>
      <w:r>
        <w:rPr>
          <w:rFonts w:ascii="黑体" w:hAnsi="黑体" w:cs="黑体" w:hint="eastAsia"/>
          <w:sz w:val="32"/>
          <w:szCs w:val="32"/>
        </w:rPr>
        <w:t>情况</w:t>
      </w:r>
      <w:bookmarkEnd w:id="0"/>
      <w:bookmarkEnd w:id="1"/>
      <w:bookmarkEnd w:id="2"/>
      <w:bookmarkEnd w:id="3"/>
      <w:bookmarkEnd w:id="4"/>
      <w:bookmarkEnd w:id="5"/>
      <w:bookmarkEnd w:id="6"/>
      <w:bookmarkEnd w:id="7"/>
      <w:bookmarkEnd w:id="8"/>
      <w:bookmarkEnd w:id="9"/>
      <w:bookmarkEnd w:id="10"/>
    </w:p>
    <w:p w:rsidR="00FA2EE4" w:rsidRDefault="00276B0D">
      <w:pPr>
        <w:pStyle w:val="2"/>
        <w:spacing w:line="560" w:lineRule="exact"/>
        <w:ind w:firstLineChars="0" w:firstLine="0"/>
        <w:jc w:val="center"/>
        <w:rPr>
          <w:rFonts w:ascii="楷体" w:eastAsia="楷体" w:hAnsi="楷体" w:cs="楷体"/>
        </w:rPr>
      </w:pPr>
      <w:bookmarkStart w:id="11" w:name="_Toc54361158"/>
      <w:bookmarkStart w:id="12" w:name="_Toc48233436"/>
      <w:bookmarkStart w:id="13" w:name="_Toc23569"/>
      <w:bookmarkStart w:id="14" w:name="_Toc8638"/>
      <w:bookmarkStart w:id="15" w:name="_Toc17883"/>
      <w:bookmarkStart w:id="16" w:name="_Toc3099"/>
      <w:bookmarkStart w:id="17" w:name="_Toc756"/>
      <w:bookmarkStart w:id="18" w:name="_Toc8895"/>
      <w:bookmarkStart w:id="19" w:name="_Toc3371"/>
      <w:bookmarkStart w:id="20" w:name="_Toc11228"/>
      <w:r>
        <w:rPr>
          <w:rFonts w:ascii="楷体" w:eastAsia="楷体" w:hAnsi="楷体" w:cs="楷体" w:hint="eastAsia"/>
        </w:rPr>
        <w:t>第一节</w:t>
      </w:r>
      <w:r>
        <w:rPr>
          <w:rFonts w:ascii="楷体" w:eastAsia="楷体" w:hAnsi="楷体" w:cs="楷体" w:hint="eastAsia"/>
        </w:rPr>
        <w:t xml:space="preserve"> </w:t>
      </w:r>
      <w:bookmarkEnd w:id="11"/>
      <w:bookmarkEnd w:id="12"/>
      <w:r>
        <w:rPr>
          <w:rFonts w:ascii="楷体" w:eastAsia="楷体" w:hAnsi="楷体" w:cs="楷体" w:hint="eastAsia"/>
        </w:rPr>
        <w:t>全省</w:t>
      </w:r>
      <w:r>
        <w:rPr>
          <w:rFonts w:ascii="楷体" w:eastAsia="楷体" w:hAnsi="楷体" w:cs="楷体" w:hint="eastAsia"/>
        </w:rPr>
        <w:t>国有林场概况</w:t>
      </w:r>
      <w:bookmarkEnd w:id="13"/>
      <w:bookmarkEnd w:id="14"/>
      <w:bookmarkEnd w:id="15"/>
      <w:bookmarkEnd w:id="16"/>
      <w:bookmarkEnd w:id="17"/>
      <w:bookmarkEnd w:id="18"/>
      <w:bookmarkEnd w:id="19"/>
      <w:bookmarkEnd w:id="20"/>
    </w:p>
    <w:p w:rsidR="00FA2EE4" w:rsidRDefault="00276B0D" w:rsidP="003E66B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安徽省现有</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个国有林场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分布在</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个市、</w:t>
      </w:r>
      <w:r>
        <w:rPr>
          <w:rFonts w:ascii="仿宋_GB2312" w:eastAsia="仿宋_GB2312" w:hAnsi="仿宋_GB2312" w:cs="仿宋_GB2312" w:hint="eastAsia"/>
          <w:sz w:val="32"/>
          <w:szCs w:val="32"/>
        </w:rPr>
        <w:t>58</w:t>
      </w:r>
      <w:r>
        <w:rPr>
          <w:rFonts w:ascii="仿宋_GB2312" w:eastAsia="仿宋_GB2312" w:hAnsi="仿宋_GB2312" w:cs="仿宋_GB2312" w:hint="eastAsia"/>
          <w:sz w:val="32"/>
          <w:szCs w:val="32"/>
        </w:rPr>
        <w:t>个县（市、区）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其中市属</w:t>
      </w:r>
      <w:r>
        <w:rPr>
          <w:rFonts w:ascii="仿宋_GB2312" w:eastAsia="仿宋_GB2312" w:hAnsi="仿宋_GB2312" w:cs="仿宋_GB2312" w:hint="eastAsia"/>
          <w:sz w:val="32"/>
          <w:szCs w:val="32"/>
        </w:rPr>
        <w:t>国有</w:t>
      </w:r>
      <w:r>
        <w:rPr>
          <w:rFonts w:ascii="仿宋_GB2312" w:eastAsia="仿宋_GB2312" w:hAnsi="仿宋_GB2312" w:cs="仿宋_GB2312" w:hint="eastAsia"/>
          <w:sz w:val="32"/>
          <w:szCs w:val="32"/>
        </w:rPr>
        <w:t>林场</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县属</w:t>
      </w:r>
      <w:r>
        <w:rPr>
          <w:rFonts w:ascii="仿宋_GB2312" w:eastAsia="仿宋_GB2312" w:hAnsi="仿宋_GB2312" w:cs="仿宋_GB2312" w:hint="eastAsia"/>
          <w:sz w:val="32"/>
          <w:szCs w:val="32"/>
        </w:rPr>
        <w:t>国有</w:t>
      </w:r>
      <w:r>
        <w:rPr>
          <w:rFonts w:ascii="仿宋_GB2312" w:eastAsia="仿宋_GB2312" w:hAnsi="仿宋_GB2312" w:cs="仿宋_GB2312" w:hint="eastAsia"/>
          <w:sz w:val="32"/>
          <w:szCs w:val="32"/>
        </w:rPr>
        <w:t>林场</w:t>
      </w:r>
      <w:r>
        <w:rPr>
          <w:rFonts w:ascii="仿宋_GB2312" w:eastAsia="仿宋_GB2312" w:hAnsi="仿宋_GB2312" w:cs="仿宋_GB2312" w:hint="eastAsia"/>
          <w:sz w:val="32"/>
          <w:szCs w:val="32"/>
        </w:rPr>
        <w:t>88</w:t>
      </w:r>
      <w:r>
        <w:rPr>
          <w:rFonts w:ascii="仿宋_GB2312" w:eastAsia="仿宋_GB2312" w:hAnsi="仿宋_GB2312" w:cs="仿宋_GB2312" w:hint="eastAsia"/>
          <w:sz w:val="32"/>
          <w:szCs w:val="32"/>
        </w:rPr>
        <w:t>个。按性质划分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公益一类事业单位</w:t>
      </w:r>
      <w:r>
        <w:rPr>
          <w:rFonts w:ascii="仿宋_GB2312" w:eastAsia="仿宋_GB2312" w:hAnsi="仿宋_GB2312" w:cs="仿宋_GB2312" w:hint="eastAsia"/>
          <w:sz w:val="32"/>
          <w:szCs w:val="32"/>
        </w:rPr>
        <w:t>73</w:t>
      </w:r>
      <w:r>
        <w:rPr>
          <w:rFonts w:ascii="仿宋_GB2312" w:eastAsia="仿宋_GB2312" w:hAnsi="仿宋_GB2312" w:cs="仿宋_GB2312" w:hint="eastAsia"/>
          <w:sz w:val="32"/>
          <w:szCs w:val="32"/>
        </w:rPr>
        <w:t>个、公益二类事业单位</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个、公益性企业</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个。全省共核定国有林场事业编制</w:t>
      </w:r>
      <w:r>
        <w:rPr>
          <w:rFonts w:ascii="仿宋_GB2312" w:eastAsia="仿宋_GB2312" w:hAnsi="仿宋_GB2312" w:cs="仿宋_GB2312" w:hint="eastAsia"/>
          <w:sz w:val="32"/>
          <w:szCs w:val="32"/>
        </w:rPr>
        <w:t>4726</w:t>
      </w:r>
      <w:r>
        <w:rPr>
          <w:rFonts w:ascii="仿宋_GB2312" w:eastAsia="仿宋_GB2312" w:hAnsi="仿宋_GB2312" w:cs="仿宋_GB2312" w:hint="eastAsia"/>
          <w:sz w:val="32"/>
          <w:szCs w:val="32"/>
        </w:rPr>
        <w:t>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公益性岗位</w:t>
      </w:r>
      <w:r>
        <w:rPr>
          <w:rFonts w:ascii="仿宋_GB2312" w:eastAsia="仿宋_GB2312" w:hAnsi="仿宋_GB2312" w:cs="仿宋_GB2312" w:hint="eastAsia"/>
          <w:sz w:val="32"/>
          <w:szCs w:val="32"/>
        </w:rPr>
        <w:t>159</w:t>
      </w:r>
      <w:r>
        <w:rPr>
          <w:rFonts w:ascii="仿宋_GB2312" w:eastAsia="仿宋_GB2312" w:hAnsi="仿宋_GB2312" w:cs="仿宋_GB2312" w:hint="eastAsia"/>
          <w:sz w:val="32"/>
          <w:szCs w:val="32"/>
        </w:rPr>
        <w:t>个。现有在职职工</w:t>
      </w:r>
      <w:r>
        <w:rPr>
          <w:rFonts w:ascii="仿宋_GB2312" w:eastAsia="仿宋_GB2312" w:hAnsi="仿宋_GB2312" w:cs="仿宋_GB2312" w:hint="eastAsia"/>
          <w:sz w:val="32"/>
          <w:szCs w:val="32"/>
        </w:rPr>
        <w:t>4853</w:t>
      </w:r>
      <w:r>
        <w:rPr>
          <w:rFonts w:ascii="仿宋_GB2312" w:eastAsia="仿宋_GB2312" w:hAnsi="仿宋_GB2312" w:cs="仿宋_GB2312" w:hint="eastAsia"/>
          <w:sz w:val="32"/>
          <w:szCs w:val="32"/>
        </w:rPr>
        <w:t>人。职工基本社会保障全面落实。</w:t>
      </w:r>
    </w:p>
    <w:p w:rsidR="00FA2EE4" w:rsidRDefault="00276B0D" w:rsidP="003E66B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全省</w:t>
      </w:r>
      <w:r>
        <w:rPr>
          <w:rFonts w:ascii="仿宋_GB2312" w:eastAsia="仿宋_GB2312" w:hAnsi="仿宋_GB2312" w:cs="仿宋_GB2312" w:hint="eastAsia"/>
          <w:sz w:val="32"/>
          <w:szCs w:val="32"/>
        </w:rPr>
        <w:t>国有林场经营</w:t>
      </w:r>
      <w:r>
        <w:rPr>
          <w:rFonts w:ascii="仿宋_GB2312" w:eastAsia="仿宋_GB2312" w:hAnsi="仿宋_GB2312" w:cs="仿宋_GB2312" w:hint="eastAsia"/>
          <w:sz w:val="32"/>
          <w:szCs w:val="32"/>
        </w:rPr>
        <w:t>总</w:t>
      </w:r>
      <w:r>
        <w:rPr>
          <w:rFonts w:ascii="仿宋_GB2312" w:eastAsia="仿宋_GB2312" w:hAnsi="仿宋_GB2312" w:cs="仿宋_GB2312" w:hint="eastAsia"/>
          <w:sz w:val="32"/>
          <w:szCs w:val="32"/>
        </w:rPr>
        <w:t>面积</w:t>
      </w:r>
      <w:r>
        <w:rPr>
          <w:rFonts w:ascii="仿宋_GB2312" w:eastAsia="仿宋_GB2312" w:hAnsi="仿宋_GB2312" w:cs="仿宋_GB2312" w:hint="eastAsia"/>
          <w:sz w:val="32"/>
          <w:szCs w:val="32"/>
        </w:rPr>
        <w:t>27.54</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公顷，</w:t>
      </w:r>
      <w:r>
        <w:rPr>
          <w:rFonts w:ascii="仿宋_GB2312" w:eastAsia="仿宋_GB2312" w:hAnsi="仿宋_GB2312" w:cs="仿宋_GB2312" w:hint="eastAsia"/>
          <w:sz w:val="32"/>
          <w:szCs w:val="32"/>
        </w:rPr>
        <w:t>林</w:t>
      </w:r>
      <w:r>
        <w:rPr>
          <w:rFonts w:ascii="仿宋_GB2312" w:eastAsia="仿宋_GB2312" w:hAnsi="仿宋_GB2312" w:cs="仿宋_GB2312" w:hint="eastAsia"/>
          <w:sz w:val="32"/>
          <w:szCs w:val="32"/>
        </w:rPr>
        <w:t>业用</w:t>
      </w:r>
      <w:r>
        <w:rPr>
          <w:rFonts w:ascii="仿宋_GB2312" w:eastAsia="仿宋_GB2312" w:hAnsi="仿宋_GB2312" w:cs="仿宋_GB2312" w:hint="eastAsia"/>
          <w:sz w:val="32"/>
          <w:szCs w:val="32"/>
        </w:rPr>
        <w:t>地面积</w:t>
      </w:r>
      <w:r>
        <w:rPr>
          <w:rFonts w:ascii="仿宋_GB2312" w:eastAsia="仿宋_GB2312" w:hAnsi="仿宋_GB2312" w:cs="仿宋_GB2312" w:hint="eastAsia"/>
          <w:sz w:val="32"/>
          <w:szCs w:val="32"/>
        </w:rPr>
        <w:t>27.40</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公顷，森林面积</w:t>
      </w:r>
      <w:r>
        <w:rPr>
          <w:rFonts w:ascii="仿宋_GB2312" w:eastAsia="仿宋_GB2312" w:hAnsi="仿宋_GB2312" w:cs="仿宋_GB2312" w:hint="eastAsia"/>
          <w:sz w:val="32"/>
          <w:szCs w:val="32"/>
        </w:rPr>
        <w:t>24.32</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公顷</w:t>
      </w:r>
      <w:r>
        <w:rPr>
          <w:rFonts w:ascii="仿宋_GB2312" w:eastAsia="仿宋_GB2312" w:hAnsi="仿宋_GB2312" w:cs="仿宋_GB2312" w:hint="eastAsia"/>
          <w:sz w:val="32"/>
          <w:szCs w:val="32"/>
        </w:rPr>
        <w:t>，森林</w:t>
      </w:r>
      <w:r>
        <w:rPr>
          <w:rFonts w:ascii="仿宋_GB2312" w:eastAsia="仿宋_GB2312" w:hAnsi="仿宋_GB2312" w:cs="仿宋_GB2312" w:hint="eastAsia"/>
          <w:sz w:val="32"/>
          <w:szCs w:val="32"/>
        </w:rPr>
        <w:t>蓄积量</w:t>
      </w:r>
      <w:r>
        <w:rPr>
          <w:rFonts w:ascii="仿宋_GB2312" w:eastAsia="仿宋_GB2312" w:hAnsi="仿宋_GB2312" w:cs="仿宋_GB2312" w:hint="eastAsia"/>
          <w:sz w:val="32"/>
          <w:szCs w:val="32"/>
        </w:rPr>
        <w:t>1972.05</w:t>
      </w:r>
      <w:r>
        <w:rPr>
          <w:rFonts w:ascii="仿宋_GB2312" w:eastAsia="仿宋_GB2312" w:hAnsi="仿宋_GB2312" w:cs="仿宋_GB2312" w:hint="eastAsia"/>
          <w:sz w:val="32"/>
          <w:szCs w:val="32"/>
        </w:rPr>
        <w:t>万立方米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森林覆盖率</w:t>
      </w:r>
      <w:r>
        <w:rPr>
          <w:rFonts w:ascii="仿宋_GB2312" w:eastAsia="仿宋_GB2312" w:hAnsi="仿宋_GB2312" w:cs="仿宋_GB2312" w:hint="eastAsia"/>
          <w:sz w:val="32"/>
          <w:szCs w:val="32"/>
        </w:rPr>
        <w:t>88.31%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全省国有林场</w:t>
      </w:r>
      <w:r>
        <w:rPr>
          <w:rFonts w:ascii="仿宋_GB2312" w:eastAsia="仿宋_GB2312" w:hAnsi="仿宋_GB2312" w:cs="仿宋_GB2312" w:hint="eastAsia"/>
          <w:sz w:val="32"/>
          <w:szCs w:val="32"/>
        </w:rPr>
        <w:t>天然林面积</w:t>
      </w:r>
      <w:r>
        <w:rPr>
          <w:rFonts w:ascii="仿宋_GB2312" w:eastAsia="仿宋_GB2312" w:hAnsi="仿宋_GB2312" w:cs="仿宋_GB2312" w:hint="eastAsia"/>
          <w:sz w:val="32"/>
          <w:szCs w:val="32"/>
        </w:rPr>
        <w:t>4.24</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公顷，占林地面积的</w:t>
      </w:r>
      <w:r>
        <w:rPr>
          <w:rFonts w:ascii="仿宋_GB2312" w:eastAsia="仿宋_GB2312" w:hAnsi="仿宋_GB2312" w:cs="仿宋_GB2312" w:hint="eastAsia"/>
          <w:sz w:val="32"/>
          <w:szCs w:val="32"/>
        </w:rPr>
        <w:t>15.5%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公益林面积</w:t>
      </w:r>
      <w:r>
        <w:rPr>
          <w:rFonts w:ascii="仿宋_GB2312" w:eastAsia="仿宋_GB2312" w:hAnsi="仿宋_GB2312" w:cs="仿宋_GB2312" w:hint="eastAsia"/>
          <w:sz w:val="32"/>
          <w:szCs w:val="32"/>
        </w:rPr>
        <w:t>19.71</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公顷（其中国家级公益林</w:t>
      </w:r>
      <w:r>
        <w:rPr>
          <w:rFonts w:ascii="仿宋_GB2312" w:eastAsia="仿宋_GB2312" w:hAnsi="仿宋_GB2312" w:cs="仿宋_GB2312" w:hint="eastAsia"/>
          <w:sz w:val="32"/>
          <w:szCs w:val="32"/>
        </w:rPr>
        <w:t>17.27</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公顷</w:t>
      </w:r>
      <w:r>
        <w:rPr>
          <w:rFonts w:ascii="仿宋_GB2312" w:eastAsia="仿宋_GB2312" w:hAnsi="仿宋_GB2312" w:cs="仿宋_GB2312" w:hint="eastAsia"/>
          <w:sz w:val="32"/>
          <w:szCs w:val="32"/>
        </w:rPr>
        <w:t>，省级公益林</w:t>
      </w:r>
      <w:r>
        <w:rPr>
          <w:rFonts w:ascii="仿宋_GB2312" w:eastAsia="仿宋_GB2312" w:hAnsi="仿宋_GB2312" w:cs="仿宋_GB2312" w:hint="eastAsia"/>
          <w:sz w:val="32"/>
          <w:szCs w:val="32"/>
        </w:rPr>
        <w:t>2.44</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公顷）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占林地面积的</w:t>
      </w:r>
      <w:r>
        <w:rPr>
          <w:rFonts w:ascii="仿宋_GB2312" w:eastAsia="仿宋_GB2312" w:hAnsi="仿宋_GB2312" w:cs="仿宋_GB2312" w:hint="eastAsia"/>
          <w:sz w:val="32"/>
          <w:szCs w:val="32"/>
        </w:rPr>
        <w:t>71%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依托国有林场建立国家级和省级森林公园</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处、自然保护区</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处、湿地公园</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处、地质公园</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处、种苗基地</w:t>
      </w:r>
      <w:r>
        <w:rPr>
          <w:rFonts w:ascii="仿宋_GB2312" w:eastAsia="仿宋_GB2312" w:hAnsi="仿宋_GB2312" w:cs="仿宋_GB2312" w:hint="eastAsia"/>
          <w:sz w:val="32"/>
          <w:szCs w:val="32"/>
        </w:rPr>
        <w:t>39</w:t>
      </w:r>
      <w:r>
        <w:rPr>
          <w:rFonts w:ascii="仿宋_GB2312" w:eastAsia="仿宋_GB2312" w:hAnsi="仿宋_GB2312" w:cs="仿宋_GB2312" w:hint="eastAsia"/>
          <w:sz w:val="32"/>
          <w:szCs w:val="32"/>
        </w:rPr>
        <w:t>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分布在</w:t>
      </w:r>
      <w:r>
        <w:rPr>
          <w:rFonts w:ascii="仿宋_GB2312" w:eastAsia="仿宋_GB2312" w:hAnsi="仿宋_GB2312" w:cs="仿宋_GB2312" w:hint="eastAsia"/>
          <w:sz w:val="32"/>
          <w:szCs w:val="32"/>
        </w:rPr>
        <w:t>全</w:t>
      </w:r>
      <w:r>
        <w:rPr>
          <w:rFonts w:ascii="仿宋_GB2312" w:eastAsia="仿宋_GB2312" w:hAnsi="仿宋_GB2312" w:cs="仿宋_GB2312" w:hint="eastAsia"/>
          <w:sz w:val="32"/>
          <w:szCs w:val="32"/>
        </w:rPr>
        <w:t>省</w:t>
      </w:r>
      <w:r>
        <w:rPr>
          <w:rFonts w:ascii="仿宋_GB2312" w:eastAsia="仿宋_GB2312" w:hAnsi="仿宋_GB2312" w:cs="仿宋_GB2312" w:hint="eastAsia"/>
          <w:sz w:val="32"/>
          <w:szCs w:val="32"/>
        </w:rPr>
        <w:t>58</w:t>
      </w:r>
      <w:r>
        <w:rPr>
          <w:rFonts w:ascii="仿宋_GB2312" w:eastAsia="仿宋_GB2312" w:hAnsi="仿宋_GB2312" w:cs="仿宋_GB2312" w:hint="eastAsia"/>
          <w:sz w:val="32"/>
          <w:szCs w:val="32"/>
        </w:rPr>
        <w:t>个国有林场。</w:t>
      </w:r>
      <w:bookmarkStart w:id="21" w:name="_Toc20654"/>
      <w:bookmarkStart w:id="22" w:name="_Toc54361159"/>
      <w:bookmarkStart w:id="23" w:name="_Toc13312"/>
      <w:bookmarkStart w:id="24" w:name="_Toc14729"/>
      <w:bookmarkStart w:id="25" w:name="_Toc29597"/>
      <w:bookmarkStart w:id="26" w:name="_Toc13075"/>
      <w:bookmarkStart w:id="27" w:name="_Toc7437"/>
      <w:bookmarkStart w:id="28" w:name="_Toc19610"/>
    </w:p>
    <w:p w:rsidR="00FA2EE4" w:rsidRDefault="00276B0D" w:rsidP="003E66B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按乔木树种龄组分，幼龄林面积</w:t>
      </w:r>
      <w:r>
        <w:rPr>
          <w:rFonts w:ascii="仿宋_GB2312" w:eastAsia="仿宋_GB2312" w:hAnsi="仿宋_GB2312" w:cs="仿宋_GB2312" w:hint="eastAsia"/>
          <w:sz w:val="32"/>
          <w:szCs w:val="32"/>
        </w:rPr>
        <w:t>4.89</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公顷</w:t>
      </w:r>
      <w:r>
        <w:rPr>
          <w:rFonts w:ascii="仿宋_GB2312" w:eastAsia="仿宋_GB2312" w:hAnsi="仿宋_GB2312" w:cs="仿宋_GB2312" w:hint="eastAsia"/>
          <w:sz w:val="32"/>
          <w:szCs w:val="32"/>
        </w:rPr>
        <w:t>、蓄积</w:t>
      </w:r>
      <w:r>
        <w:rPr>
          <w:rFonts w:ascii="仿宋_GB2312" w:eastAsia="仿宋_GB2312" w:hAnsi="仿宋_GB2312" w:cs="仿宋_GB2312" w:hint="eastAsia"/>
          <w:sz w:val="32"/>
          <w:szCs w:val="32"/>
        </w:rPr>
        <w:t>量</w:t>
      </w:r>
      <w:r>
        <w:rPr>
          <w:rFonts w:ascii="仿宋_GB2312" w:eastAsia="仿宋_GB2312" w:hAnsi="仿宋_GB2312" w:cs="仿宋_GB2312" w:hint="eastAsia"/>
          <w:sz w:val="32"/>
          <w:szCs w:val="32"/>
        </w:rPr>
        <w:t>221.05</w:t>
      </w:r>
      <w:r>
        <w:rPr>
          <w:rFonts w:ascii="仿宋_GB2312" w:eastAsia="仿宋_GB2312" w:hAnsi="仿宋_GB2312" w:cs="仿宋_GB2312" w:hint="eastAsia"/>
          <w:sz w:val="32"/>
          <w:szCs w:val="32"/>
        </w:rPr>
        <w:t>万立方米，分别占乔木林总面积、总蓄积</w:t>
      </w:r>
      <w:r>
        <w:rPr>
          <w:rFonts w:ascii="仿宋_GB2312" w:eastAsia="仿宋_GB2312" w:hAnsi="仿宋_GB2312" w:cs="仿宋_GB2312" w:hint="eastAsia"/>
          <w:sz w:val="32"/>
          <w:szCs w:val="32"/>
        </w:rPr>
        <w:t>量</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20.4%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11.2%</w:t>
      </w:r>
      <w:r>
        <w:rPr>
          <w:rFonts w:ascii="仿宋_GB2312" w:eastAsia="仿宋_GB2312" w:hAnsi="仿宋_GB2312" w:cs="仿宋_GB2312" w:hint="eastAsia"/>
          <w:sz w:val="32"/>
          <w:szCs w:val="32"/>
        </w:rPr>
        <w:t>；中</w:t>
      </w:r>
      <w:r>
        <w:rPr>
          <w:rFonts w:ascii="仿宋_GB2312" w:eastAsia="仿宋_GB2312" w:hAnsi="仿宋_GB2312" w:cs="仿宋_GB2312" w:hint="eastAsia"/>
          <w:sz w:val="32"/>
          <w:szCs w:val="32"/>
        </w:rPr>
        <w:t>龄林面积</w:t>
      </w:r>
      <w:r>
        <w:rPr>
          <w:rFonts w:ascii="仿宋_GB2312" w:eastAsia="仿宋_GB2312" w:hAnsi="仿宋_GB2312" w:cs="仿宋_GB2312" w:hint="eastAsia"/>
          <w:sz w:val="32"/>
          <w:szCs w:val="32"/>
        </w:rPr>
        <w:t>6.90</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公顷</w:t>
      </w:r>
      <w:r>
        <w:rPr>
          <w:rFonts w:ascii="仿宋_GB2312" w:eastAsia="仿宋_GB2312" w:hAnsi="仿宋_GB2312" w:cs="仿宋_GB2312" w:hint="eastAsia"/>
          <w:sz w:val="32"/>
          <w:szCs w:val="32"/>
        </w:rPr>
        <w:t>、蓄积</w:t>
      </w:r>
      <w:r>
        <w:rPr>
          <w:rFonts w:ascii="仿宋_GB2312" w:eastAsia="仿宋_GB2312" w:hAnsi="仿宋_GB2312" w:cs="仿宋_GB2312" w:hint="eastAsia"/>
          <w:sz w:val="32"/>
          <w:szCs w:val="32"/>
        </w:rPr>
        <w:t>量</w:t>
      </w:r>
      <w:r>
        <w:rPr>
          <w:rFonts w:ascii="仿宋_GB2312" w:eastAsia="仿宋_GB2312" w:hAnsi="仿宋_GB2312" w:cs="仿宋_GB2312" w:hint="eastAsia"/>
          <w:sz w:val="32"/>
          <w:szCs w:val="32"/>
        </w:rPr>
        <w:t>664.35</w:t>
      </w:r>
      <w:r>
        <w:rPr>
          <w:rFonts w:ascii="仿宋_GB2312" w:eastAsia="仿宋_GB2312" w:hAnsi="仿宋_GB2312" w:cs="仿宋_GB2312" w:hint="eastAsia"/>
          <w:sz w:val="32"/>
          <w:szCs w:val="32"/>
        </w:rPr>
        <w:t>万立方米，分别占</w:t>
      </w:r>
      <w:r>
        <w:rPr>
          <w:rFonts w:ascii="仿宋_GB2312" w:eastAsia="仿宋_GB2312" w:hAnsi="仿宋_GB2312" w:cs="仿宋_GB2312" w:hint="eastAsia"/>
          <w:sz w:val="32"/>
          <w:szCs w:val="32"/>
        </w:rPr>
        <w:t>28.7%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33.7%</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近成过熟</w:t>
      </w:r>
      <w:r>
        <w:rPr>
          <w:rFonts w:ascii="仿宋_GB2312" w:eastAsia="仿宋_GB2312" w:hAnsi="仿宋_GB2312" w:cs="仿宋_GB2312" w:hint="eastAsia"/>
          <w:sz w:val="32"/>
          <w:szCs w:val="32"/>
        </w:rPr>
        <w:t>龄林</w:t>
      </w:r>
      <w:proofErr w:type="gramEnd"/>
      <w:r>
        <w:rPr>
          <w:rFonts w:ascii="仿宋_GB2312" w:eastAsia="仿宋_GB2312" w:hAnsi="仿宋_GB2312" w:cs="仿宋_GB2312" w:hint="eastAsia"/>
          <w:sz w:val="32"/>
          <w:szCs w:val="32"/>
        </w:rPr>
        <w:t>面积</w:t>
      </w:r>
      <w:r>
        <w:rPr>
          <w:rFonts w:ascii="仿宋_GB2312" w:eastAsia="仿宋_GB2312" w:hAnsi="仿宋_GB2312" w:cs="仿宋_GB2312" w:hint="eastAsia"/>
          <w:sz w:val="32"/>
          <w:szCs w:val="32"/>
        </w:rPr>
        <w:t>12.25</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公顷</w:t>
      </w:r>
      <w:r>
        <w:rPr>
          <w:rFonts w:ascii="仿宋_GB2312" w:eastAsia="仿宋_GB2312" w:hAnsi="仿宋_GB2312" w:cs="仿宋_GB2312" w:hint="eastAsia"/>
          <w:sz w:val="32"/>
          <w:szCs w:val="32"/>
        </w:rPr>
        <w:t>、蓄积</w:t>
      </w:r>
      <w:r>
        <w:rPr>
          <w:rFonts w:ascii="仿宋_GB2312" w:eastAsia="仿宋_GB2312" w:hAnsi="仿宋_GB2312" w:cs="仿宋_GB2312" w:hint="eastAsia"/>
          <w:sz w:val="32"/>
          <w:szCs w:val="32"/>
        </w:rPr>
        <w:t>量</w:t>
      </w:r>
      <w:r>
        <w:rPr>
          <w:rFonts w:ascii="仿宋_GB2312" w:eastAsia="仿宋_GB2312" w:hAnsi="仿宋_GB2312" w:cs="仿宋_GB2312" w:hint="eastAsia"/>
          <w:sz w:val="32"/>
          <w:szCs w:val="32"/>
        </w:rPr>
        <w:t>1578.69</w:t>
      </w:r>
      <w:r>
        <w:rPr>
          <w:rFonts w:ascii="仿宋_GB2312" w:eastAsia="仿宋_GB2312" w:hAnsi="仿宋_GB2312" w:cs="仿宋_GB2312" w:hint="eastAsia"/>
          <w:sz w:val="32"/>
          <w:szCs w:val="32"/>
        </w:rPr>
        <w:t>万立方米，占</w:t>
      </w:r>
      <w:r>
        <w:rPr>
          <w:rFonts w:ascii="仿宋_GB2312" w:eastAsia="仿宋_GB2312" w:hAnsi="仿宋_GB2312" w:cs="仿宋_GB2312" w:hint="eastAsia"/>
          <w:sz w:val="32"/>
          <w:szCs w:val="32"/>
        </w:rPr>
        <w:t>50.9%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55.1%</w:t>
      </w:r>
      <w:r>
        <w:rPr>
          <w:rFonts w:ascii="仿宋_GB2312" w:eastAsia="仿宋_GB2312" w:hAnsi="仿宋_GB2312" w:cs="仿宋_GB2312" w:hint="eastAsia"/>
          <w:sz w:val="32"/>
          <w:szCs w:val="32"/>
        </w:rPr>
        <w:t>。乔木林亩均蓄积量</w:t>
      </w:r>
      <w:r>
        <w:rPr>
          <w:rFonts w:ascii="仿宋_GB2312" w:eastAsia="仿宋_GB2312" w:hAnsi="仿宋_GB2312" w:cs="仿宋_GB2312" w:hint="eastAsia"/>
          <w:sz w:val="32"/>
          <w:szCs w:val="32"/>
        </w:rPr>
        <w:t>5.46</w:t>
      </w:r>
      <w:r>
        <w:rPr>
          <w:rFonts w:ascii="仿宋_GB2312" w:eastAsia="仿宋_GB2312" w:hAnsi="仿宋_GB2312" w:cs="仿宋_GB2312" w:hint="eastAsia"/>
          <w:sz w:val="32"/>
          <w:szCs w:val="32"/>
        </w:rPr>
        <w:t>立方米。</w:t>
      </w:r>
    </w:p>
    <w:p w:rsidR="00FA2EE4" w:rsidRDefault="00276B0D" w:rsidP="003E66B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按乔木林优势树种（组）分，针叶林面积</w:t>
      </w:r>
      <w:r>
        <w:rPr>
          <w:rFonts w:ascii="仿宋_GB2312" w:eastAsia="仿宋_GB2312" w:hAnsi="仿宋_GB2312" w:cs="仿宋_GB2312" w:hint="eastAsia"/>
          <w:sz w:val="32"/>
          <w:szCs w:val="32"/>
        </w:rPr>
        <w:t>15.09</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公顷</w:t>
      </w:r>
      <w:r>
        <w:rPr>
          <w:rFonts w:ascii="仿宋_GB2312" w:eastAsia="仿宋_GB2312" w:hAnsi="仿宋_GB2312" w:cs="仿宋_GB2312" w:hint="eastAsia"/>
          <w:sz w:val="32"/>
          <w:szCs w:val="32"/>
        </w:rPr>
        <w:t>、蓄积</w:t>
      </w:r>
      <w:r>
        <w:rPr>
          <w:rFonts w:ascii="仿宋_GB2312" w:eastAsia="仿宋_GB2312" w:hAnsi="仿宋_GB2312" w:cs="仿宋_GB2312" w:hint="eastAsia"/>
          <w:sz w:val="32"/>
          <w:szCs w:val="32"/>
        </w:rPr>
        <w:t>量</w:t>
      </w:r>
      <w:r>
        <w:rPr>
          <w:rFonts w:ascii="仿宋_GB2312" w:eastAsia="仿宋_GB2312" w:hAnsi="仿宋_GB2312" w:cs="仿宋_GB2312" w:hint="eastAsia"/>
          <w:sz w:val="32"/>
          <w:szCs w:val="32"/>
        </w:rPr>
        <w:t>1378.46</w:t>
      </w:r>
      <w:r>
        <w:rPr>
          <w:rFonts w:ascii="仿宋_GB2312" w:eastAsia="仿宋_GB2312" w:hAnsi="仿宋_GB2312" w:cs="仿宋_GB2312" w:hint="eastAsia"/>
          <w:sz w:val="32"/>
          <w:szCs w:val="32"/>
        </w:rPr>
        <w:t>万立方米，分别占乔木林总面积、总蓄积</w:t>
      </w:r>
      <w:r>
        <w:rPr>
          <w:rFonts w:ascii="仿宋_GB2312" w:eastAsia="仿宋_GB2312" w:hAnsi="仿宋_GB2312" w:cs="仿宋_GB2312" w:hint="eastAsia"/>
          <w:sz w:val="32"/>
          <w:szCs w:val="32"/>
        </w:rPr>
        <w:t>量</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lastRenderedPageBreak/>
        <w:t>62.8%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69.9%</w:t>
      </w:r>
      <w:r>
        <w:rPr>
          <w:rFonts w:ascii="仿宋_GB2312" w:eastAsia="仿宋_GB2312" w:hAnsi="仿宋_GB2312" w:cs="仿宋_GB2312" w:hint="eastAsia"/>
          <w:sz w:val="32"/>
          <w:szCs w:val="32"/>
        </w:rPr>
        <w:t>，主要树种为马尾松、杉木、国外松；阔叶林面积</w:t>
      </w:r>
      <w:r>
        <w:rPr>
          <w:rFonts w:ascii="仿宋_GB2312" w:eastAsia="仿宋_GB2312" w:hAnsi="仿宋_GB2312" w:cs="仿宋_GB2312" w:hint="eastAsia"/>
          <w:sz w:val="32"/>
          <w:szCs w:val="32"/>
        </w:rPr>
        <w:t>7.99</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公顷</w:t>
      </w:r>
      <w:r>
        <w:rPr>
          <w:rFonts w:ascii="仿宋_GB2312" w:eastAsia="仿宋_GB2312" w:hAnsi="仿宋_GB2312" w:cs="仿宋_GB2312" w:hint="eastAsia"/>
          <w:sz w:val="32"/>
          <w:szCs w:val="32"/>
        </w:rPr>
        <w:t>、蓄积</w:t>
      </w:r>
      <w:r>
        <w:rPr>
          <w:rFonts w:ascii="仿宋_GB2312" w:eastAsia="仿宋_GB2312" w:hAnsi="仿宋_GB2312" w:cs="仿宋_GB2312" w:hint="eastAsia"/>
          <w:sz w:val="32"/>
          <w:szCs w:val="32"/>
        </w:rPr>
        <w:t>量</w:t>
      </w:r>
      <w:r>
        <w:rPr>
          <w:rFonts w:ascii="仿宋_GB2312" w:eastAsia="仿宋_GB2312" w:hAnsi="仿宋_GB2312" w:cs="仿宋_GB2312" w:hint="eastAsia"/>
          <w:sz w:val="32"/>
          <w:szCs w:val="32"/>
        </w:rPr>
        <w:t>546.26</w:t>
      </w:r>
      <w:r>
        <w:rPr>
          <w:rFonts w:ascii="仿宋_GB2312" w:eastAsia="仿宋_GB2312" w:hAnsi="仿宋_GB2312" w:cs="仿宋_GB2312" w:hint="eastAsia"/>
          <w:sz w:val="32"/>
          <w:szCs w:val="32"/>
        </w:rPr>
        <w:t>万立方米，分别占乔木林总面积、总蓄积</w:t>
      </w:r>
      <w:r>
        <w:rPr>
          <w:rFonts w:ascii="仿宋_GB2312" w:eastAsia="仿宋_GB2312" w:hAnsi="仿宋_GB2312" w:cs="仿宋_GB2312" w:hint="eastAsia"/>
          <w:sz w:val="32"/>
          <w:szCs w:val="32"/>
        </w:rPr>
        <w:t>量</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33.2%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27.7%</w:t>
      </w:r>
      <w:r>
        <w:rPr>
          <w:rFonts w:ascii="仿宋_GB2312" w:eastAsia="仿宋_GB2312" w:hAnsi="仿宋_GB2312" w:cs="仿宋_GB2312" w:hint="eastAsia"/>
          <w:sz w:val="32"/>
          <w:szCs w:val="32"/>
        </w:rPr>
        <w:t>，其中</w:t>
      </w:r>
      <w:proofErr w:type="gramStart"/>
      <w:r>
        <w:rPr>
          <w:rFonts w:ascii="仿宋_GB2312" w:eastAsia="仿宋_GB2312" w:hAnsi="仿宋_GB2312" w:cs="仿宋_GB2312" w:hint="eastAsia"/>
          <w:sz w:val="32"/>
          <w:szCs w:val="32"/>
        </w:rPr>
        <w:t>栎类面积</w:t>
      </w:r>
      <w:proofErr w:type="gramEnd"/>
      <w:r>
        <w:rPr>
          <w:rFonts w:ascii="仿宋_GB2312" w:eastAsia="仿宋_GB2312" w:hAnsi="仿宋_GB2312" w:cs="仿宋_GB2312" w:hint="eastAsia"/>
          <w:sz w:val="32"/>
          <w:szCs w:val="32"/>
        </w:rPr>
        <w:t>2.36</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公顷</w:t>
      </w:r>
      <w:r>
        <w:rPr>
          <w:rFonts w:ascii="仿宋_GB2312" w:eastAsia="仿宋_GB2312" w:hAnsi="仿宋_GB2312" w:cs="仿宋_GB2312" w:hint="eastAsia"/>
          <w:sz w:val="32"/>
          <w:szCs w:val="32"/>
        </w:rPr>
        <w:t>、蓄积</w:t>
      </w:r>
      <w:r>
        <w:rPr>
          <w:rFonts w:ascii="仿宋_GB2312" w:eastAsia="仿宋_GB2312" w:hAnsi="仿宋_GB2312" w:cs="仿宋_GB2312" w:hint="eastAsia"/>
          <w:sz w:val="32"/>
          <w:szCs w:val="32"/>
        </w:rPr>
        <w:t>量</w:t>
      </w:r>
      <w:r>
        <w:rPr>
          <w:rFonts w:ascii="仿宋_GB2312" w:eastAsia="仿宋_GB2312" w:hAnsi="仿宋_GB2312" w:cs="仿宋_GB2312" w:hint="eastAsia"/>
          <w:sz w:val="32"/>
          <w:szCs w:val="32"/>
        </w:rPr>
        <w:t>185.37</w:t>
      </w:r>
      <w:r>
        <w:rPr>
          <w:rFonts w:ascii="仿宋_GB2312" w:eastAsia="仿宋_GB2312" w:hAnsi="仿宋_GB2312" w:cs="仿宋_GB2312" w:hint="eastAsia"/>
          <w:sz w:val="32"/>
          <w:szCs w:val="32"/>
        </w:rPr>
        <w:t>万立方米，分别占</w:t>
      </w:r>
      <w:r>
        <w:rPr>
          <w:rFonts w:ascii="仿宋_GB2312" w:eastAsia="仿宋_GB2312" w:hAnsi="仿宋_GB2312" w:cs="仿宋_GB2312" w:hint="eastAsia"/>
          <w:sz w:val="32"/>
          <w:szCs w:val="32"/>
        </w:rPr>
        <w:t>9.8%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9.4%</w:t>
      </w:r>
      <w:r>
        <w:rPr>
          <w:rFonts w:ascii="仿宋_GB2312" w:eastAsia="仿宋_GB2312" w:hAnsi="仿宋_GB2312" w:cs="仿宋_GB2312" w:hint="eastAsia"/>
          <w:sz w:val="32"/>
          <w:szCs w:val="32"/>
        </w:rPr>
        <w:t>；其他</w:t>
      </w:r>
      <w:proofErr w:type="gramStart"/>
      <w:r>
        <w:rPr>
          <w:rFonts w:ascii="仿宋_GB2312" w:eastAsia="仿宋_GB2312" w:hAnsi="仿宋_GB2312" w:cs="仿宋_GB2312" w:hint="eastAsia"/>
          <w:sz w:val="32"/>
          <w:szCs w:val="32"/>
        </w:rPr>
        <w:t>硬阔类</w:t>
      </w:r>
      <w:proofErr w:type="gramEnd"/>
      <w:r>
        <w:rPr>
          <w:rFonts w:ascii="仿宋_GB2312" w:eastAsia="仿宋_GB2312" w:hAnsi="仿宋_GB2312" w:cs="仿宋_GB2312" w:hint="eastAsia"/>
          <w:sz w:val="32"/>
          <w:szCs w:val="32"/>
        </w:rPr>
        <w:t>树种面积</w:t>
      </w:r>
      <w:r>
        <w:rPr>
          <w:rFonts w:ascii="仿宋_GB2312" w:eastAsia="仿宋_GB2312" w:hAnsi="仿宋_GB2312" w:cs="仿宋_GB2312" w:hint="eastAsia"/>
          <w:sz w:val="32"/>
          <w:szCs w:val="32"/>
        </w:rPr>
        <w:t>4.21</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公顷</w:t>
      </w:r>
      <w:r>
        <w:rPr>
          <w:rFonts w:ascii="仿宋_GB2312" w:eastAsia="仿宋_GB2312" w:hAnsi="仿宋_GB2312" w:cs="仿宋_GB2312" w:hint="eastAsia"/>
          <w:sz w:val="32"/>
          <w:szCs w:val="32"/>
        </w:rPr>
        <w:t>、蓄积</w:t>
      </w:r>
      <w:r>
        <w:rPr>
          <w:rFonts w:ascii="仿宋_GB2312" w:eastAsia="仿宋_GB2312" w:hAnsi="仿宋_GB2312" w:cs="仿宋_GB2312" w:hint="eastAsia"/>
          <w:sz w:val="32"/>
          <w:szCs w:val="32"/>
        </w:rPr>
        <w:t>量</w:t>
      </w:r>
      <w:r>
        <w:rPr>
          <w:rFonts w:ascii="仿宋_GB2312" w:eastAsia="仿宋_GB2312" w:hAnsi="仿宋_GB2312" w:cs="仿宋_GB2312" w:hint="eastAsia"/>
          <w:sz w:val="32"/>
          <w:szCs w:val="32"/>
        </w:rPr>
        <w:t>278.06</w:t>
      </w:r>
      <w:r>
        <w:rPr>
          <w:rFonts w:ascii="仿宋_GB2312" w:eastAsia="仿宋_GB2312" w:hAnsi="仿宋_GB2312" w:cs="仿宋_GB2312" w:hint="eastAsia"/>
          <w:sz w:val="32"/>
          <w:szCs w:val="32"/>
        </w:rPr>
        <w:t>万立方米，分别占</w:t>
      </w:r>
      <w:r>
        <w:rPr>
          <w:rFonts w:ascii="仿宋_GB2312" w:eastAsia="仿宋_GB2312" w:hAnsi="仿宋_GB2312" w:cs="仿宋_GB2312" w:hint="eastAsia"/>
          <w:sz w:val="32"/>
          <w:szCs w:val="32"/>
        </w:rPr>
        <w:t>17.5%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14.1%</w:t>
      </w:r>
      <w:r>
        <w:rPr>
          <w:rFonts w:ascii="仿宋_GB2312" w:eastAsia="仿宋_GB2312" w:hAnsi="仿宋_GB2312" w:cs="仿宋_GB2312" w:hint="eastAsia"/>
          <w:sz w:val="32"/>
          <w:szCs w:val="32"/>
        </w:rPr>
        <w:t>；其他</w:t>
      </w:r>
      <w:proofErr w:type="gramStart"/>
      <w:r>
        <w:rPr>
          <w:rFonts w:ascii="仿宋_GB2312" w:eastAsia="仿宋_GB2312" w:hAnsi="仿宋_GB2312" w:cs="仿宋_GB2312" w:hint="eastAsia"/>
          <w:sz w:val="32"/>
          <w:szCs w:val="32"/>
        </w:rPr>
        <w:t>软阔类</w:t>
      </w:r>
      <w:proofErr w:type="gramEnd"/>
      <w:r>
        <w:rPr>
          <w:rFonts w:ascii="仿宋_GB2312" w:eastAsia="仿宋_GB2312" w:hAnsi="仿宋_GB2312" w:cs="仿宋_GB2312" w:hint="eastAsia"/>
          <w:sz w:val="32"/>
          <w:szCs w:val="32"/>
        </w:rPr>
        <w:t>树种面积</w:t>
      </w:r>
      <w:r>
        <w:rPr>
          <w:rFonts w:ascii="仿宋_GB2312" w:eastAsia="仿宋_GB2312" w:hAnsi="仿宋_GB2312" w:cs="仿宋_GB2312" w:hint="eastAsia"/>
          <w:sz w:val="32"/>
          <w:szCs w:val="32"/>
        </w:rPr>
        <w:t>1.42</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公顷</w:t>
      </w:r>
      <w:r>
        <w:rPr>
          <w:rFonts w:ascii="仿宋_GB2312" w:eastAsia="仿宋_GB2312" w:hAnsi="仿宋_GB2312" w:cs="仿宋_GB2312" w:hint="eastAsia"/>
          <w:sz w:val="32"/>
          <w:szCs w:val="32"/>
        </w:rPr>
        <w:t>、蓄积</w:t>
      </w:r>
      <w:r>
        <w:rPr>
          <w:rFonts w:ascii="仿宋_GB2312" w:eastAsia="仿宋_GB2312" w:hAnsi="仿宋_GB2312" w:cs="仿宋_GB2312" w:hint="eastAsia"/>
          <w:sz w:val="32"/>
          <w:szCs w:val="32"/>
        </w:rPr>
        <w:t>量</w:t>
      </w:r>
      <w:r>
        <w:rPr>
          <w:rFonts w:ascii="仿宋_GB2312" w:eastAsia="仿宋_GB2312" w:hAnsi="仿宋_GB2312" w:cs="仿宋_GB2312" w:hint="eastAsia"/>
          <w:sz w:val="32"/>
          <w:szCs w:val="32"/>
        </w:rPr>
        <w:t>82.83</w:t>
      </w:r>
      <w:r>
        <w:rPr>
          <w:rFonts w:ascii="仿宋_GB2312" w:eastAsia="仿宋_GB2312" w:hAnsi="仿宋_GB2312" w:cs="仿宋_GB2312" w:hint="eastAsia"/>
          <w:sz w:val="32"/>
          <w:szCs w:val="32"/>
        </w:rPr>
        <w:t>万立方米，分别占</w:t>
      </w:r>
      <w:r>
        <w:rPr>
          <w:rFonts w:ascii="仿宋_GB2312" w:eastAsia="仿宋_GB2312" w:hAnsi="仿宋_GB2312" w:cs="仿宋_GB2312" w:hint="eastAsia"/>
          <w:sz w:val="32"/>
          <w:szCs w:val="32"/>
        </w:rPr>
        <w:t>5.9%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t>。针阔混交林面积</w:t>
      </w:r>
      <w:r>
        <w:rPr>
          <w:rFonts w:ascii="仿宋_GB2312" w:eastAsia="仿宋_GB2312" w:hAnsi="仿宋_GB2312" w:cs="仿宋_GB2312" w:hint="eastAsia"/>
          <w:sz w:val="32"/>
          <w:szCs w:val="32"/>
        </w:rPr>
        <w:t>0.96</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公顷</w:t>
      </w:r>
      <w:r>
        <w:rPr>
          <w:rFonts w:ascii="仿宋_GB2312" w:eastAsia="仿宋_GB2312" w:hAnsi="仿宋_GB2312" w:cs="仿宋_GB2312" w:hint="eastAsia"/>
          <w:sz w:val="32"/>
          <w:szCs w:val="32"/>
        </w:rPr>
        <w:t>、蓄积</w:t>
      </w:r>
      <w:r>
        <w:rPr>
          <w:rFonts w:ascii="仿宋_GB2312" w:eastAsia="仿宋_GB2312" w:hAnsi="仿宋_GB2312" w:cs="仿宋_GB2312" w:hint="eastAsia"/>
          <w:sz w:val="32"/>
          <w:szCs w:val="32"/>
        </w:rPr>
        <w:t>量</w:t>
      </w:r>
      <w:r>
        <w:rPr>
          <w:rFonts w:ascii="仿宋_GB2312" w:eastAsia="仿宋_GB2312" w:hAnsi="仿宋_GB2312" w:cs="仿宋_GB2312" w:hint="eastAsia"/>
          <w:sz w:val="32"/>
          <w:szCs w:val="32"/>
        </w:rPr>
        <w:t>47.33</w:t>
      </w:r>
      <w:r>
        <w:rPr>
          <w:rFonts w:ascii="仿宋_GB2312" w:eastAsia="仿宋_GB2312" w:hAnsi="仿宋_GB2312" w:cs="仿宋_GB2312" w:hint="eastAsia"/>
          <w:sz w:val="32"/>
          <w:szCs w:val="32"/>
        </w:rPr>
        <w:t>万立方米，分别占</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w:t>
      </w:r>
    </w:p>
    <w:p w:rsidR="00FA2EE4" w:rsidRDefault="00276B0D">
      <w:pPr>
        <w:pStyle w:val="2"/>
        <w:ind w:firstLineChars="0" w:firstLine="0"/>
        <w:jc w:val="center"/>
        <w:rPr>
          <w:rFonts w:ascii="楷体" w:eastAsia="楷体" w:hAnsi="楷体" w:cs="楷体"/>
        </w:rPr>
      </w:pPr>
      <w:bookmarkStart w:id="29" w:name="_Toc14117"/>
      <w:r>
        <w:rPr>
          <w:rFonts w:ascii="楷体" w:eastAsia="楷体" w:hAnsi="楷体" w:cs="楷体" w:hint="eastAsia"/>
        </w:rPr>
        <w:t>第</w:t>
      </w:r>
      <w:r>
        <w:rPr>
          <w:rFonts w:ascii="楷体" w:eastAsia="楷体" w:hAnsi="楷体" w:cs="楷体" w:hint="eastAsia"/>
        </w:rPr>
        <w:t>二节“十三五”</w:t>
      </w:r>
      <w:r>
        <w:rPr>
          <w:rFonts w:ascii="楷体" w:eastAsia="楷体" w:hAnsi="楷体" w:cs="楷体" w:hint="eastAsia"/>
        </w:rPr>
        <w:t>国有林场</w:t>
      </w:r>
      <w:r>
        <w:rPr>
          <w:rFonts w:ascii="楷体" w:eastAsia="楷体" w:hAnsi="楷体" w:cs="楷体" w:hint="eastAsia"/>
        </w:rPr>
        <w:t>发展成</w:t>
      </w:r>
      <w:bookmarkEnd w:id="21"/>
      <w:bookmarkEnd w:id="22"/>
      <w:bookmarkEnd w:id="23"/>
      <w:bookmarkEnd w:id="24"/>
      <w:bookmarkEnd w:id="25"/>
      <w:bookmarkEnd w:id="26"/>
      <w:bookmarkEnd w:id="27"/>
      <w:bookmarkEnd w:id="28"/>
      <w:r>
        <w:rPr>
          <w:rFonts w:ascii="楷体" w:eastAsia="楷体" w:hAnsi="楷体" w:cs="楷体" w:hint="eastAsia"/>
        </w:rPr>
        <w:t>效</w:t>
      </w:r>
      <w:bookmarkEnd w:id="29"/>
    </w:p>
    <w:p w:rsidR="00FA2EE4" w:rsidRDefault="00276B0D">
      <w:pPr>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改革主体任务全面完成。</w:t>
      </w:r>
      <w:r>
        <w:rPr>
          <w:rFonts w:ascii="仿宋_GB2312" w:eastAsia="仿宋_GB2312" w:hAnsi="仿宋_GB2312" w:cs="仿宋_GB2312" w:hint="eastAsia"/>
          <w:sz w:val="32"/>
          <w:szCs w:val="32"/>
        </w:rPr>
        <w:t>明确国有林场功能定位，突出国有</w:t>
      </w:r>
      <w:proofErr w:type="gramStart"/>
      <w:r>
        <w:rPr>
          <w:rFonts w:ascii="仿宋_GB2312" w:eastAsia="仿宋_GB2312" w:hAnsi="仿宋_GB2312" w:cs="仿宋_GB2312" w:hint="eastAsia"/>
          <w:sz w:val="32"/>
          <w:szCs w:val="32"/>
        </w:rPr>
        <w:t>林场公益</w:t>
      </w:r>
      <w:proofErr w:type="gramEnd"/>
      <w:r>
        <w:rPr>
          <w:rFonts w:ascii="仿宋_GB2312" w:eastAsia="仿宋_GB2312" w:hAnsi="仿宋_GB2312" w:cs="仿宋_GB2312" w:hint="eastAsia"/>
          <w:sz w:val="32"/>
          <w:szCs w:val="32"/>
        </w:rPr>
        <w:t>属性的改革方向。优化国有林场</w:t>
      </w:r>
      <w:r>
        <w:rPr>
          <w:rFonts w:ascii="仿宋_GB2312" w:eastAsia="仿宋_GB2312" w:hAnsi="仿宋_GB2312" w:cs="仿宋_GB2312" w:hint="eastAsia"/>
          <w:sz w:val="32"/>
          <w:szCs w:val="32"/>
        </w:rPr>
        <w:t>岗位设置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其中管理岗位占</w:t>
      </w:r>
      <w:r>
        <w:rPr>
          <w:rFonts w:ascii="仿宋_GB2312" w:eastAsia="仿宋_GB2312" w:hAnsi="仿宋_GB2312" w:cs="仿宋_GB2312" w:hint="eastAsia"/>
          <w:sz w:val="32"/>
          <w:szCs w:val="32"/>
        </w:rPr>
        <w:t>15.2%</w:t>
      </w:r>
      <w:r>
        <w:rPr>
          <w:rFonts w:ascii="仿宋_GB2312" w:eastAsia="仿宋_GB2312" w:hAnsi="仿宋_GB2312" w:cs="仿宋_GB2312" w:hint="eastAsia"/>
          <w:sz w:val="32"/>
          <w:szCs w:val="32"/>
        </w:rPr>
        <w:t>、专业技术岗位占</w:t>
      </w:r>
      <w:r>
        <w:rPr>
          <w:rFonts w:ascii="仿宋_GB2312" w:eastAsia="仿宋_GB2312" w:hAnsi="仿宋_GB2312" w:cs="仿宋_GB2312" w:hint="eastAsia"/>
          <w:sz w:val="32"/>
          <w:szCs w:val="32"/>
        </w:rPr>
        <w:t>42.2%</w:t>
      </w:r>
      <w:r>
        <w:rPr>
          <w:rFonts w:ascii="仿宋_GB2312" w:eastAsia="仿宋_GB2312" w:hAnsi="仿宋_GB2312" w:cs="仿宋_GB2312" w:hint="eastAsia"/>
          <w:sz w:val="32"/>
          <w:szCs w:val="32"/>
        </w:rPr>
        <w:t>、工勤技能岗位占</w:t>
      </w:r>
      <w:r>
        <w:rPr>
          <w:rFonts w:ascii="仿宋_GB2312" w:eastAsia="仿宋_GB2312" w:hAnsi="仿宋_GB2312" w:cs="仿宋_GB2312" w:hint="eastAsia"/>
          <w:sz w:val="32"/>
          <w:szCs w:val="32"/>
        </w:rPr>
        <w:t>39.9%</w:t>
      </w:r>
      <w:r>
        <w:rPr>
          <w:rFonts w:ascii="仿宋_GB2312" w:eastAsia="仿宋_GB2312" w:hAnsi="仿宋_GB2312" w:cs="仿宋_GB2312" w:hint="eastAsia"/>
          <w:sz w:val="32"/>
          <w:szCs w:val="32"/>
        </w:rPr>
        <w:t>、后勤保障岗位占</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。国有林场事业经费全部纳入同级政府财政预算管理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全省国有林场事业经费财政预算</w:t>
      </w:r>
      <w:r>
        <w:rPr>
          <w:rFonts w:ascii="仿宋_GB2312" w:eastAsia="仿宋_GB2312" w:hAnsi="仿宋_GB2312" w:cs="仿宋_GB2312" w:hint="eastAsia"/>
          <w:sz w:val="32"/>
          <w:szCs w:val="32"/>
        </w:rPr>
        <w:t>呈</w:t>
      </w:r>
      <w:r>
        <w:rPr>
          <w:rFonts w:ascii="仿宋_GB2312" w:eastAsia="仿宋_GB2312" w:hAnsi="仿宋_GB2312" w:cs="仿宋_GB2312" w:hint="eastAsia"/>
          <w:sz w:val="32"/>
          <w:szCs w:val="32"/>
        </w:rPr>
        <w:t>逐年增加</w:t>
      </w:r>
      <w:r>
        <w:rPr>
          <w:rFonts w:ascii="仿宋_GB2312" w:eastAsia="仿宋_GB2312" w:hAnsi="仿宋_GB2312" w:cs="仿宋_GB2312" w:hint="eastAsia"/>
          <w:sz w:val="32"/>
          <w:szCs w:val="32"/>
        </w:rPr>
        <w:t>趋势</w:t>
      </w:r>
      <w:r>
        <w:rPr>
          <w:rFonts w:ascii="仿宋_GB2312" w:eastAsia="仿宋_GB2312" w:hAnsi="仿宋_GB2312" w:cs="仿宋_GB2312" w:hint="eastAsia"/>
          <w:sz w:val="32"/>
          <w:szCs w:val="32"/>
        </w:rPr>
        <w:t>。妥善安置富余人员</w:t>
      </w:r>
      <w:r>
        <w:rPr>
          <w:rFonts w:ascii="仿宋_GB2312" w:eastAsia="仿宋_GB2312" w:hAnsi="仿宋_GB2312" w:cs="仿宋_GB2312" w:hint="eastAsia"/>
          <w:sz w:val="32"/>
          <w:szCs w:val="32"/>
        </w:rPr>
        <w:t>3773</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国有林场职工社会保障实现全覆盖</w:t>
      </w:r>
      <w:r>
        <w:rPr>
          <w:rFonts w:ascii="仿宋_GB2312" w:eastAsia="仿宋_GB2312" w:hAnsi="仿宋_GB2312" w:cs="仿宋_GB2312" w:hint="eastAsia"/>
          <w:sz w:val="32"/>
          <w:szCs w:val="32"/>
        </w:rPr>
        <w:t>。完成</w:t>
      </w:r>
      <w:r>
        <w:rPr>
          <w:rFonts w:ascii="仿宋_GB2312" w:eastAsia="仿宋_GB2312" w:hAnsi="仿宋_GB2312" w:cs="仿宋_GB2312" w:hint="eastAsia"/>
          <w:sz w:val="32"/>
          <w:szCs w:val="32"/>
        </w:rPr>
        <w:t>国有林场办社会职能剥离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个国有林场原管辖的</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所中小学、</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所医院和</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个行政村（居委会、村民组）等全部移交所在地方政府。</w:t>
      </w:r>
      <w:r>
        <w:rPr>
          <w:rFonts w:ascii="仿宋_GB2312" w:eastAsia="仿宋_GB2312" w:hAnsi="仿宋_GB2312" w:cs="仿宋_GB2312" w:hint="eastAsia"/>
          <w:sz w:val="32"/>
          <w:szCs w:val="32"/>
        </w:rPr>
        <w:t>部分</w:t>
      </w:r>
      <w:r>
        <w:rPr>
          <w:rFonts w:ascii="仿宋_GB2312" w:eastAsia="仿宋_GB2312" w:hAnsi="仿宋_GB2312" w:cs="仿宋_GB2312" w:hint="eastAsia"/>
          <w:sz w:val="32"/>
          <w:szCs w:val="32"/>
        </w:rPr>
        <w:t>符合核销条件国有林场所欠金融债务</w:t>
      </w:r>
      <w:r>
        <w:rPr>
          <w:rFonts w:ascii="仿宋_GB2312" w:eastAsia="仿宋_GB2312" w:hAnsi="仿宋_GB2312" w:cs="仿宋_GB2312" w:hint="eastAsia"/>
          <w:sz w:val="32"/>
          <w:szCs w:val="32"/>
        </w:rPr>
        <w:t>完成</w:t>
      </w:r>
      <w:r>
        <w:rPr>
          <w:rFonts w:ascii="仿宋_GB2312" w:eastAsia="仿宋_GB2312" w:hAnsi="仿宋_GB2312" w:cs="仿宋_GB2312" w:hint="eastAsia"/>
          <w:sz w:val="32"/>
          <w:szCs w:val="32"/>
        </w:rPr>
        <w:t>核减，助力国有林场</w:t>
      </w:r>
      <w:r>
        <w:rPr>
          <w:rFonts w:ascii="仿宋_GB2312" w:eastAsia="仿宋_GB2312" w:hAnsi="仿宋_GB2312" w:cs="仿宋_GB2312" w:hint="eastAsia"/>
          <w:sz w:val="32"/>
          <w:szCs w:val="32"/>
        </w:rPr>
        <w:t>轻装上阵，推动实现绿色转型发展。</w:t>
      </w:r>
    </w:p>
    <w:p w:rsidR="00FA2EE4" w:rsidRDefault="00276B0D">
      <w:pPr>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森林资源培育保护成效明显。</w:t>
      </w:r>
      <w:r>
        <w:rPr>
          <w:rFonts w:ascii="仿宋_GB2312" w:eastAsia="仿宋_GB2312" w:hAnsi="仿宋_GB2312" w:cs="仿宋_GB2312" w:hint="eastAsia"/>
          <w:sz w:val="32"/>
          <w:szCs w:val="32"/>
        </w:rPr>
        <w:t>以林长制改革为统领，全面</w:t>
      </w:r>
      <w:r>
        <w:rPr>
          <w:rFonts w:ascii="仿宋_GB2312" w:eastAsia="仿宋_GB2312" w:hAnsi="仿宋_GB2312" w:cs="仿宋_GB2312" w:hint="eastAsia"/>
          <w:sz w:val="32"/>
          <w:szCs w:val="32"/>
        </w:rPr>
        <w:t>落实国有林场各级林长森林资源监管职责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积极</w:t>
      </w:r>
      <w:r>
        <w:rPr>
          <w:rFonts w:ascii="仿宋_GB2312" w:eastAsia="仿宋_GB2312" w:hAnsi="仿宋_GB2312" w:cs="仿宋_GB2312" w:hint="eastAsia"/>
          <w:sz w:val="32"/>
          <w:szCs w:val="32"/>
        </w:rPr>
        <w:t>构建国有林场森林资源保护管理责任机制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强化森林防火和林业有害生物防</w:t>
      </w:r>
      <w:r>
        <w:rPr>
          <w:rFonts w:ascii="仿宋_GB2312" w:eastAsia="仿宋_GB2312" w:hAnsi="仿宋_GB2312" w:cs="仿宋_GB2312" w:hint="eastAsia"/>
          <w:sz w:val="32"/>
          <w:szCs w:val="32"/>
        </w:rPr>
        <w:lastRenderedPageBreak/>
        <w:t>治，</w:t>
      </w:r>
      <w:r>
        <w:rPr>
          <w:rFonts w:ascii="仿宋_GB2312" w:eastAsia="仿宋_GB2312" w:hAnsi="仿宋_GB2312" w:cs="仿宋_GB2312" w:hint="eastAsia"/>
          <w:sz w:val="32"/>
          <w:szCs w:val="32"/>
        </w:rPr>
        <w:t>建立以购买服务为主的国有林场管护机制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实行公益林和天然林全面禁止商业性采伐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国有林场</w:t>
      </w:r>
      <w:r>
        <w:rPr>
          <w:rFonts w:ascii="仿宋_GB2312" w:eastAsia="仿宋_GB2312" w:hAnsi="仿宋_GB2312" w:cs="仿宋_GB2312" w:hint="eastAsia"/>
          <w:sz w:val="32"/>
          <w:szCs w:val="32"/>
        </w:rPr>
        <w:t>商品林商业性采伐从严控制</w:t>
      </w:r>
      <w:r>
        <w:rPr>
          <w:rFonts w:ascii="仿宋_GB2312" w:eastAsia="仿宋_GB2312" w:hAnsi="仿宋_GB2312" w:cs="仿宋_GB2312" w:hint="eastAsia"/>
          <w:sz w:val="32"/>
          <w:szCs w:val="32"/>
        </w:rPr>
        <w:t>，国有森林资源稳步增长。加强森林经营，</w:t>
      </w:r>
      <w:r>
        <w:rPr>
          <w:rFonts w:ascii="仿宋_GB2312" w:eastAsia="仿宋_GB2312" w:hAnsi="仿宋_GB2312" w:cs="仿宋_GB2312" w:hint="eastAsia"/>
          <w:sz w:val="32"/>
          <w:szCs w:val="32"/>
        </w:rPr>
        <w:t>完成了</w:t>
      </w:r>
      <w:r>
        <w:rPr>
          <w:rFonts w:ascii="仿宋_GB2312" w:eastAsia="仿宋_GB2312" w:hAnsi="仿宋_GB2312" w:cs="仿宋_GB2312" w:hint="eastAsia"/>
          <w:sz w:val="32"/>
          <w:szCs w:val="32"/>
        </w:rPr>
        <w:t>全省</w:t>
      </w:r>
      <w:r>
        <w:rPr>
          <w:rFonts w:ascii="仿宋_GB2312" w:eastAsia="仿宋_GB2312" w:hAnsi="仿宋_GB2312" w:cs="仿宋_GB2312" w:hint="eastAsia"/>
          <w:sz w:val="32"/>
          <w:szCs w:val="32"/>
        </w:rPr>
        <w:t>国有林场森林经营方案编制</w:t>
      </w:r>
      <w:r>
        <w:rPr>
          <w:rFonts w:ascii="仿宋_GB2312" w:eastAsia="仿宋_GB2312" w:hAnsi="仿宋_GB2312" w:cs="仿宋_GB2312" w:hint="eastAsia"/>
          <w:sz w:val="32"/>
          <w:szCs w:val="32"/>
        </w:rPr>
        <w:t>及修编工作，</w:t>
      </w:r>
      <w:r>
        <w:rPr>
          <w:rFonts w:ascii="仿宋_GB2312" w:eastAsia="仿宋_GB2312" w:hAnsi="仿宋_GB2312" w:cs="仿宋_GB2312" w:hint="eastAsia"/>
          <w:sz w:val="32"/>
          <w:szCs w:val="32"/>
        </w:rPr>
        <w:t>全面</w:t>
      </w:r>
      <w:r>
        <w:rPr>
          <w:rFonts w:ascii="仿宋_GB2312" w:eastAsia="仿宋_GB2312" w:hAnsi="仿宋_GB2312" w:cs="仿宋_GB2312" w:hint="eastAsia"/>
          <w:sz w:val="32"/>
          <w:szCs w:val="32"/>
        </w:rPr>
        <w:t>实施森林抚育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退化林修复、低产低效林分改造</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开展</w:t>
      </w:r>
      <w:r>
        <w:rPr>
          <w:rFonts w:ascii="仿宋_GB2312" w:eastAsia="仿宋_GB2312" w:hAnsi="仿宋_GB2312" w:cs="仿宋_GB2312" w:hint="eastAsia"/>
          <w:sz w:val="32"/>
          <w:szCs w:val="32"/>
        </w:rPr>
        <w:t>国家</w:t>
      </w:r>
      <w:r>
        <w:rPr>
          <w:rFonts w:ascii="仿宋_GB2312" w:eastAsia="仿宋_GB2312" w:hAnsi="仿宋_GB2312" w:cs="仿宋_GB2312" w:hint="eastAsia"/>
          <w:sz w:val="32"/>
          <w:szCs w:val="32"/>
        </w:rPr>
        <w:t>战略</w:t>
      </w:r>
      <w:r>
        <w:rPr>
          <w:rFonts w:ascii="仿宋_GB2312" w:eastAsia="仿宋_GB2312" w:hAnsi="仿宋_GB2312" w:cs="仿宋_GB2312" w:hint="eastAsia"/>
          <w:sz w:val="32"/>
          <w:szCs w:val="32"/>
        </w:rPr>
        <w:t>储备林建设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完成森林抚育</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万公顷，</w:t>
      </w:r>
      <w:r>
        <w:rPr>
          <w:rFonts w:ascii="仿宋_GB2312" w:eastAsia="仿宋_GB2312" w:hAnsi="仿宋_GB2312" w:cs="仿宋_GB2312" w:hint="eastAsia"/>
          <w:sz w:val="32"/>
          <w:szCs w:val="32"/>
        </w:rPr>
        <w:t>迹地更新造林</w:t>
      </w:r>
      <w:r>
        <w:rPr>
          <w:rFonts w:ascii="仿宋_GB2312" w:eastAsia="仿宋_GB2312" w:hAnsi="仿宋_GB2312" w:cs="仿宋_GB2312" w:hint="eastAsia"/>
          <w:sz w:val="32"/>
          <w:szCs w:val="32"/>
        </w:rPr>
        <w:t>0.8</w:t>
      </w:r>
      <w:r>
        <w:rPr>
          <w:rFonts w:ascii="仿宋_GB2312" w:eastAsia="仿宋_GB2312" w:hAnsi="仿宋_GB2312" w:cs="仿宋_GB2312" w:hint="eastAsia"/>
          <w:sz w:val="32"/>
          <w:szCs w:val="32"/>
        </w:rPr>
        <w:t>万公顷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到</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年底，全省国有林场森林蓄积量较改革前净增</w:t>
      </w:r>
      <w:r>
        <w:rPr>
          <w:rFonts w:ascii="仿宋_GB2312" w:eastAsia="仿宋_GB2312" w:hAnsi="仿宋_GB2312" w:cs="仿宋_GB2312" w:hint="eastAsia"/>
          <w:sz w:val="32"/>
          <w:szCs w:val="32"/>
        </w:rPr>
        <w:t>282</w:t>
      </w:r>
      <w:r>
        <w:rPr>
          <w:rFonts w:ascii="仿宋_GB2312" w:eastAsia="仿宋_GB2312" w:hAnsi="仿宋_GB2312" w:cs="仿宋_GB2312" w:hint="eastAsia"/>
          <w:sz w:val="32"/>
          <w:szCs w:val="32"/>
        </w:rPr>
        <w:t>万立方米，增长</w:t>
      </w:r>
      <w:r>
        <w:rPr>
          <w:rFonts w:ascii="仿宋_GB2312" w:eastAsia="仿宋_GB2312" w:hAnsi="仿宋_GB2312" w:cs="仿宋_GB2312" w:hint="eastAsia"/>
          <w:sz w:val="32"/>
          <w:szCs w:val="32"/>
        </w:rPr>
        <w:t>16.7%</w:t>
      </w:r>
      <w:r>
        <w:rPr>
          <w:rFonts w:ascii="仿宋_GB2312" w:eastAsia="仿宋_GB2312" w:hAnsi="仿宋_GB2312" w:cs="仿宋_GB2312" w:hint="eastAsia"/>
          <w:sz w:val="32"/>
          <w:szCs w:val="32"/>
        </w:rPr>
        <w:t>。</w:t>
      </w:r>
    </w:p>
    <w:p w:rsidR="00FA2EE4" w:rsidRDefault="00276B0D" w:rsidP="003E66BC">
      <w:pPr>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政策支持体系基本形成。</w:t>
      </w:r>
      <w:r>
        <w:rPr>
          <w:rFonts w:ascii="仿宋_GB2312" w:eastAsia="仿宋_GB2312" w:hAnsi="仿宋_GB2312" w:cs="仿宋_GB2312" w:hint="eastAsia"/>
          <w:sz w:val="32"/>
          <w:szCs w:val="32"/>
        </w:rPr>
        <w:t>省委、省政府将国有林场林区道路纳入“四好农村路”建设规划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省交通运输厅、省林业局</w:t>
      </w:r>
      <w:r>
        <w:rPr>
          <w:rFonts w:ascii="仿宋_GB2312" w:eastAsia="仿宋_GB2312" w:hAnsi="仿宋_GB2312" w:cs="仿宋_GB2312" w:hint="eastAsia"/>
          <w:sz w:val="32"/>
          <w:szCs w:val="32"/>
        </w:rPr>
        <w:t>联合印发</w:t>
      </w:r>
      <w:r>
        <w:rPr>
          <w:rFonts w:ascii="仿宋_GB2312" w:eastAsia="仿宋_GB2312" w:hAnsi="仿宋_GB2312" w:cs="仿宋_GB2312" w:hint="eastAsia"/>
          <w:sz w:val="32"/>
          <w:szCs w:val="32"/>
        </w:rPr>
        <w:t>《国有林场场部、林下经济节点对外连接道路建设项目库（</w:t>
      </w:r>
      <w:r>
        <w:rPr>
          <w:rFonts w:ascii="仿宋_GB2312" w:eastAsia="仿宋_GB2312" w:hAnsi="仿宋_GB2312" w:cs="仿宋_GB2312" w:hint="eastAsia"/>
          <w:sz w:val="32"/>
          <w:szCs w:val="32"/>
        </w:rPr>
        <w:t>2018-2020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，加强国有林场对外连接道路建设。</w:t>
      </w:r>
      <w:r>
        <w:rPr>
          <w:rFonts w:ascii="仿宋_GB2312" w:eastAsia="仿宋_GB2312" w:hAnsi="仿宋_GB2312" w:cs="仿宋_GB2312" w:hint="eastAsia"/>
          <w:sz w:val="32"/>
          <w:szCs w:val="32"/>
        </w:rPr>
        <w:t>省林业局将国有林场发展纳入全省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十三五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林业发展规划</w:t>
      </w:r>
      <w:r>
        <w:rPr>
          <w:rFonts w:ascii="仿宋_GB2312" w:eastAsia="仿宋_GB2312" w:hAnsi="仿宋_GB2312" w:cs="仿宋_GB2312" w:hint="eastAsia"/>
          <w:sz w:val="32"/>
          <w:szCs w:val="32"/>
        </w:rPr>
        <w:t>和林业推进乡村振兴战略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印发《国有林场林业专用属性道路建设三年行动计划（</w:t>
      </w:r>
      <w:r>
        <w:rPr>
          <w:rFonts w:ascii="仿宋_GB2312" w:eastAsia="仿宋_GB2312" w:hAnsi="仿宋_GB2312" w:cs="仿宋_GB2312" w:hint="eastAsia"/>
          <w:sz w:val="32"/>
          <w:szCs w:val="32"/>
        </w:rPr>
        <w:t>2018-2020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，推进国有</w:t>
      </w:r>
      <w:r>
        <w:rPr>
          <w:rFonts w:ascii="仿宋_GB2312" w:eastAsia="仿宋_GB2312" w:hAnsi="仿宋_GB2312" w:cs="仿宋_GB2312" w:hint="eastAsia"/>
          <w:sz w:val="32"/>
          <w:szCs w:val="32"/>
        </w:rPr>
        <w:t>林场林区道路持续健康发展。</w:t>
      </w:r>
      <w:r>
        <w:rPr>
          <w:rFonts w:ascii="仿宋_GB2312" w:eastAsia="仿宋_GB2312" w:hAnsi="仿宋_GB2312" w:cs="仿宋_GB2312" w:hint="eastAsia"/>
          <w:sz w:val="32"/>
          <w:szCs w:val="32"/>
        </w:rPr>
        <w:t>各级政府将国有林场发展纳入当地经济社会发展规划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加大对</w:t>
      </w:r>
      <w:r>
        <w:rPr>
          <w:rFonts w:ascii="仿宋_GB2312" w:eastAsia="仿宋_GB2312" w:hAnsi="仿宋_GB2312" w:cs="仿宋_GB2312" w:hint="eastAsia"/>
          <w:sz w:val="32"/>
          <w:szCs w:val="32"/>
        </w:rPr>
        <w:t>国有</w:t>
      </w:r>
      <w:r>
        <w:rPr>
          <w:rFonts w:ascii="仿宋_GB2312" w:eastAsia="仿宋_GB2312" w:hAnsi="仿宋_GB2312" w:cs="仿宋_GB2312" w:hint="eastAsia"/>
          <w:sz w:val="32"/>
          <w:szCs w:val="32"/>
        </w:rPr>
        <w:t>林场供电、饮水安全、森林防火、管护站点用房、有害生物防治等基础设施建设投入。“十三五”</w:t>
      </w:r>
      <w:r>
        <w:rPr>
          <w:rFonts w:ascii="仿宋_GB2312" w:eastAsia="仿宋_GB2312" w:hAnsi="仿宋_GB2312" w:cs="仿宋_GB2312" w:hint="eastAsia"/>
          <w:sz w:val="32"/>
          <w:szCs w:val="32"/>
        </w:rPr>
        <w:t>期间，全省</w:t>
      </w:r>
      <w:r>
        <w:rPr>
          <w:rFonts w:ascii="仿宋_GB2312" w:eastAsia="仿宋_GB2312" w:hAnsi="仿宋_GB2312" w:cs="仿宋_GB2312" w:hint="eastAsia"/>
          <w:sz w:val="32"/>
          <w:szCs w:val="32"/>
        </w:rPr>
        <w:t>完成国有林场场部、林下经济节点对外连接道路</w:t>
      </w:r>
      <w:r>
        <w:rPr>
          <w:rFonts w:ascii="仿宋_GB2312" w:eastAsia="仿宋_GB2312" w:hAnsi="仿宋_GB2312" w:cs="仿宋_GB2312" w:hint="eastAsia"/>
          <w:sz w:val="32"/>
          <w:szCs w:val="32"/>
        </w:rPr>
        <w:t>399.74</w:t>
      </w:r>
      <w:r>
        <w:rPr>
          <w:rFonts w:ascii="仿宋_GB2312" w:eastAsia="仿宋_GB2312" w:hAnsi="仿宋_GB2312" w:cs="仿宋_GB2312" w:hint="eastAsia"/>
          <w:sz w:val="32"/>
          <w:szCs w:val="32"/>
        </w:rPr>
        <w:t>公里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国有林场专用属性道路</w:t>
      </w:r>
      <w:r>
        <w:rPr>
          <w:rFonts w:ascii="仿宋_GB2312" w:eastAsia="仿宋_GB2312" w:hAnsi="仿宋_GB2312" w:cs="仿宋_GB2312" w:hint="eastAsia"/>
          <w:sz w:val="32"/>
          <w:szCs w:val="32"/>
        </w:rPr>
        <w:t>3171.69</w:t>
      </w:r>
      <w:r>
        <w:rPr>
          <w:rFonts w:ascii="仿宋_GB2312" w:eastAsia="仿宋_GB2312" w:hAnsi="仿宋_GB2312" w:cs="仿宋_GB2312" w:hint="eastAsia"/>
          <w:sz w:val="32"/>
          <w:szCs w:val="32"/>
        </w:rPr>
        <w:t>公里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个县（市、区）所属</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个国有林场完成</w:t>
      </w:r>
      <w:r>
        <w:rPr>
          <w:rFonts w:ascii="仿宋_GB2312" w:eastAsia="仿宋_GB2312" w:hAnsi="仿宋_GB2312" w:cs="仿宋_GB2312" w:hint="eastAsia"/>
          <w:sz w:val="32"/>
          <w:szCs w:val="32"/>
        </w:rPr>
        <w:t>电网升级改造，国有林场</w:t>
      </w:r>
      <w:r>
        <w:rPr>
          <w:rFonts w:ascii="仿宋_GB2312" w:eastAsia="仿宋_GB2312" w:hAnsi="仿宋_GB2312" w:cs="仿宋_GB2312" w:hint="eastAsia"/>
          <w:sz w:val="32"/>
          <w:szCs w:val="32"/>
        </w:rPr>
        <w:t>饮水安全问题基本解决</w:t>
      </w:r>
      <w:r>
        <w:rPr>
          <w:rFonts w:ascii="仿宋_GB2312" w:eastAsia="仿宋_GB2312" w:hAnsi="仿宋_GB2312" w:cs="仿宋_GB2312" w:hint="eastAsia"/>
          <w:sz w:val="32"/>
          <w:szCs w:val="32"/>
        </w:rPr>
        <w:t>。</w:t>
      </w:r>
    </w:p>
    <w:p w:rsidR="00FA2EE4" w:rsidRDefault="00276B0D" w:rsidP="003E66BC">
      <w:pPr>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项目</w:t>
      </w:r>
      <w:r>
        <w:rPr>
          <w:rFonts w:ascii="仿宋_GB2312" w:eastAsia="仿宋_GB2312" w:hAnsi="仿宋_GB2312" w:cs="仿宋_GB2312" w:hint="eastAsia"/>
          <w:b/>
          <w:bCs/>
          <w:sz w:val="32"/>
          <w:szCs w:val="32"/>
        </w:rPr>
        <w:t>助推</w:t>
      </w:r>
      <w:proofErr w:type="gramStart"/>
      <w:r>
        <w:rPr>
          <w:rFonts w:ascii="仿宋_GB2312" w:eastAsia="仿宋_GB2312" w:hAnsi="仿宋_GB2312" w:cs="仿宋_GB2312" w:hint="eastAsia"/>
          <w:b/>
          <w:bCs/>
          <w:sz w:val="32"/>
          <w:szCs w:val="32"/>
        </w:rPr>
        <w:t>脱贫</w:t>
      </w:r>
      <w:r>
        <w:rPr>
          <w:rFonts w:ascii="仿宋_GB2312" w:eastAsia="仿宋_GB2312" w:hAnsi="仿宋_GB2312" w:cs="仿宋_GB2312" w:hint="eastAsia"/>
          <w:b/>
          <w:bCs/>
          <w:sz w:val="32"/>
          <w:szCs w:val="32"/>
        </w:rPr>
        <w:t>成效</w:t>
      </w:r>
      <w:proofErr w:type="gramEnd"/>
      <w:r>
        <w:rPr>
          <w:rFonts w:ascii="仿宋_GB2312" w:eastAsia="仿宋_GB2312" w:hAnsi="仿宋_GB2312" w:cs="仿宋_GB2312" w:hint="eastAsia"/>
          <w:b/>
          <w:bCs/>
          <w:sz w:val="32"/>
          <w:szCs w:val="32"/>
        </w:rPr>
        <w:t>显著</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十三五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期间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中央和省财政拨入我省国有贫困林场扶贫资金</w:t>
      </w:r>
      <w:r>
        <w:rPr>
          <w:rFonts w:ascii="仿宋_GB2312" w:eastAsia="仿宋_GB2312" w:hAnsi="仿宋_GB2312" w:cs="仿宋_GB2312" w:hint="eastAsia"/>
          <w:sz w:val="32"/>
          <w:szCs w:val="32"/>
        </w:rPr>
        <w:t>11393</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其中中央财政国有贫困林场专项扶贫资金</w:t>
      </w:r>
      <w:r>
        <w:rPr>
          <w:rFonts w:ascii="仿宋_GB2312" w:eastAsia="仿宋_GB2312" w:hAnsi="仿宋_GB2312" w:cs="仿宋_GB2312" w:hint="eastAsia"/>
          <w:sz w:val="32"/>
          <w:szCs w:val="32"/>
        </w:rPr>
        <w:t>9338</w:t>
      </w:r>
      <w:r>
        <w:rPr>
          <w:rFonts w:ascii="仿宋_GB2312" w:eastAsia="仿宋_GB2312" w:hAnsi="仿宋_GB2312" w:cs="仿宋_GB2312" w:hint="eastAsia"/>
          <w:sz w:val="32"/>
          <w:szCs w:val="32"/>
        </w:rPr>
        <w:t>万元、省财政国有林场扶持发</w:t>
      </w:r>
      <w:r>
        <w:rPr>
          <w:rFonts w:ascii="仿宋_GB2312" w:eastAsia="仿宋_GB2312" w:hAnsi="仿宋_GB2312" w:cs="仿宋_GB2312" w:hint="eastAsia"/>
          <w:sz w:val="32"/>
          <w:szCs w:val="32"/>
        </w:rPr>
        <w:lastRenderedPageBreak/>
        <w:t>展资金</w:t>
      </w:r>
      <w:r>
        <w:rPr>
          <w:rFonts w:ascii="仿宋_GB2312" w:eastAsia="仿宋_GB2312" w:hAnsi="仿宋_GB2312" w:cs="仿宋_GB2312" w:hint="eastAsia"/>
          <w:sz w:val="32"/>
          <w:szCs w:val="32"/>
        </w:rPr>
        <w:t>2055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精准帮扶</w:t>
      </w:r>
      <w:r>
        <w:rPr>
          <w:rFonts w:ascii="仿宋_GB2312" w:eastAsia="仿宋_GB2312" w:hAnsi="仿宋_GB2312" w:cs="仿宋_GB2312" w:hint="eastAsia"/>
          <w:sz w:val="32"/>
          <w:szCs w:val="32"/>
        </w:rPr>
        <w:t>国有贫困林场</w:t>
      </w:r>
      <w:r>
        <w:rPr>
          <w:rFonts w:ascii="仿宋_GB2312" w:eastAsia="仿宋_GB2312" w:hAnsi="仿宋_GB2312" w:cs="仿宋_GB2312" w:hint="eastAsia"/>
          <w:sz w:val="32"/>
          <w:szCs w:val="32"/>
        </w:rPr>
        <w:t>72</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实施</w:t>
      </w:r>
      <w:r>
        <w:rPr>
          <w:rFonts w:ascii="仿宋_GB2312" w:eastAsia="仿宋_GB2312" w:hAnsi="仿宋_GB2312" w:cs="仿宋_GB2312" w:hint="eastAsia"/>
          <w:sz w:val="32"/>
          <w:szCs w:val="32"/>
        </w:rPr>
        <w:t>扶贫</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162</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完成新造林</w:t>
      </w:r>
      <w:r>
        <w:rPr>
          <w:rFonts w:ascii="仿宋_GB2312" w:eastAsia="仿宋_GB2312" w:hAnsi="仿宋_GB2312" w:cs="仿宋_GB2312" w:hint="eastAsia"/>
          <w:sz w:val="32"/>
          <w:szCs w:val="32"/>
        </w:rPr>
        <w:t>567</w:t>
      </w:r>
      <w:r>
        <w:rPr>
          <w:rFonts w:ascii="仿宋_GB2312" w:eastAsia="仿宋_GB2312" w:hAnsi="仿宋_GB2312" w:cs="仿宋_GB2312" w:hint="eastAsia"/>
          <w:sz w:val="32"/>
          <w:szCs w:val="32"/>
        </w:rPr>
        <w:t>公顷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森林抚育</w:t>
      </w:r>
      <w:r>
        <w:rPr>
          <w:rFonts w:ascii="仿宋_GB2312" w:eastAsia="仿宋_GB2312" w:hAnsi="仿宋_GB2312" w:cs="仿宋_GB2312" w:hint="eastAsia"/>
          <w:sz w:val="32"/>
          <w:szCs w:val="32"/>
        </w:rPr>
        <w:t>1567</w:t>
      </w:r>
      <w:r>
        <w:rPr>
          <w:rFonts w:ascii="仿宋_GB2312" w:eastAsia="仿宋_GB2312" w:hAnsi="仿宋_GB2312" w:cs="仿宋_GB2312" w:hint="eastAsia"/>
          <w:sz w:val="32"/>
          <w:szCs w:val="32"/>
        </w:rPr>
        <w:t>公顷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种植林下经济作物</w:t>
      </w:r>
      <w:r>
        <w:rPr>
          <w:rFonts w:ascii="仿宋_GB2312" w:eastAsia="仿宋_GB2312" w:hAnsi="仿宋_GB2312" w:cs="仿宋_GB2312" w:hint="eastAsia"/>
          <w:sz w:val="32"/>
          <w:szCs w:val="32"/>
        </w:rPr>
        <w:t>67</w:t>
      </w:r>
      <w:r>
        <w:rPr>
          <w:rFonts w:ascii="仿宋_GB2312" w:eastAsia="仿宋_GB2312" w:hAnsi="仿宋_GB2312" w:cs="仿宋_GB2312" w:hint="eastAsia"/>
          <w:sz w:val="32"/>
          <w:szCs w:val="32"/>
        </w:rPr>
        <w:t>公顷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发展苗木基地</w:t>
      </w:r>
      <w:r>
        <w:rPr>
          <w:rFonts w:ascii="仿宋_GB2312" w:eastAsia="仿宋_GB2312" w:hAnsi="仿宋_GB2312" w:cs="仿宋_GB2312" w:hint="eastAsia"/>
          <w:sz w:val="32"/>
          <w:szCs w:val="32"/>
        </w:rPr>
        <w:t>216</w:t>
      </w:r>
      <w:r>
        <w:rPr>
          <w:rFonts w:ascii="仿宋_GB2312" w:eastAsia="仿宋_GB2312" w:hAnsi="仿宋_GB2312" w:cs="仿宋_GB2312" w:hint="eastAsia"/>
          <w:sz w:val="32"/>
          <w:szCs w:val="32"/>
        </w:rPr>
        <w:t>公顷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修建林区道路</w:t>
      </w:r>
      <w:r>
        <w:rPr>
          <w:rFonts w:ascii="仿宋_GB2312" w:eastAsia="仿宋_GB2312" w:hAnsi="仿宋_GB2312" w:cs="仿宋_GB2312" w:hint="eastAsia"/>
          <w:sz w:val="32"/>
          <w:szCs w:val="32"/>
        </w:rPr>
        <w:t>173.5</w:t>
      </w:r>
      <w:r>
        <w:rPr>
          <w:rFonts w:ascii="仿宋_GB2312" w:eastAsia="仿宋_GB2312" w:hAnsi="仿宋_GB2312" w:cs="仿宋_GB2312" w:hint="eastAsia"/>
          <w:sz w:val="32"/>
          <w:szCs w:val="32"/>
        </w:rPr>
        <w:t>公里、管护用房</w:t>
      </w:r>
      <w:r>
        <w:rPr>
          <w:rFonts w:ascii="仿宋_GB2312" w:eastAsia="仿宋_GB2312" w:hAnsi="仿宋_GB2312" w:cs="仿宋_GB2312" w:hint="eastAsia"/>
          <w:sz w:val="32"/>
          <w:szCs w:val="32"/>
        </w:rPr>
        <w:t>11354</w:t>
      </w:r>
      <w:r>
        <w:rPr>
          <w:rFonts w:ascii="仿宋_GB2312" w:eastAsia="仿宋_GB2312" w:hAnsi="仿宋_GB2312" w:cs="仿宋_GB2312" w:hint="eastAsia"/>
          <w:sz w:val="32"/>
          <w:szCs w:val="32"/>
        </w:rPr>
        <w:t>平方米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建设防火瞭望台</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座、生物防火带</w:t>
      </w:r>
      <w:r>
        <w:rPr>
          <w:rFonts w:ascii="仿宋_GB2312" w:eastAsia="仿宋_GB2312" w:hAnsi="仿宋_GB2312" w:cs="仿宋_GB2312" w:hint="eastAsia"/>
          <w:sz w:val="32"/>
          <w:szCs w:val="32"/>
        </w:rPr>
        <w:t>62.6</w:t>
      </w:r>
      <w:r>
        <w:rPr>
          <w:rFonts w:ascii="仿宋_GB2312" w:eastAsia="仿宋_GB2312" w:hAnsi="仿宋_GB2312" w:cs="仿宋_GB2312" w:hint="eastAsia"/>
          <w:sz w:val="32"/>
          <w:szCs w:val="32"/>
        </w:rPr>
        <w:t>公里、机井</w:t>
      </w: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安装森林资源和森林防火监控系统</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台（套）</w:t>
      </w:r>
      <w:r>
        <w:rPr>
          <w:rFonts w:ascii="仿宋_GB2312" w:eastAsia="仿宋_GB2312" w:hAnsi="仿宋_GB2312" w:cs="仿宋_GB2312" w:hint="eastAsia"/>
          <w:sz w:val="32"/>
          <w:szCs w:val="32"/>
        </w:rPr>
        <w:t>，切实</w:t>
      </w:r>
      <w:r>
        <w:rPr>
          <w:rFonts w:ascii="仿宋_GB2312" w:eastAsia="仿宋_GB2312" w:hAnsi="仿宋_GB2312" w:cs="仿宋_GB2312" w:hint="eastAsia"/>
          <w:sz w:val="32"/>
          <w:szCs w:val="32"/>
        </w:rPr>
        <w:t>增强</w:t>
      </w:r>
      <w:r>
        <w:rPr>
          <w:rFonts w:ascii="仿宋_GB2312" w:eastAsia="仿宋_GB2312" w:hAnsi="仿宋_GB2312" w:cs="仿宋_GB2312" w:hint="eastAsia"/>
          <w:sz w:val="32"/>
          <w:szCs w:val="32"/>
        </w:rPr>
        <w:t>国有林场</w:t>
      </w:r>
      <w:r>
        <w:rPr>
          <w:rFonts w:ascii="仿宋_GB2312" w:eastAsia="仿宋_GB2312" w:hAnsi="仿宋_GB2312" w:cs="仿宋_GB2312" w:hint="eastAsia"/>
          <w:sz w:val="32"/>
          <w:szCs w:val="32"/>
        </w:rPr>
        <w:t>发展后劲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为脱贫攻坚注入了强大动力</w:t>
      </w:r>
      <w:r>
        <w:rPr>
          <w:rFonts w:ascii="仿宋_GB2312" w:eastAsia="仿宋_GB2312" w:hAnsi="仿宋_GB2312" w:cs="仿宋_GB2312" w:hint="eastAsia"/>
          <w:sz w:val="32"/>
          <w:szCs w:val="32"/>
        </w:rPr>
        <w:t>。</w:t>
      </w:r>
    </w:p>
    <w:p w:rsidR="00FA2EE4" w:rsidRDefault="00276B0D">
      <w:pPr>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推广示范辐射作用显著增强。</w:t>
      </w:r>
      <w:r>
        <w:rPr>
          <w:rFonts w:ascii="仿宋_GB2312" w:eastAsia="仿宋_GB2312" w:hAnsi="仿宋_GB2312" w:cs="仿宋_GB2312" w:hint="eastAsia"/>
          <w:sz w:val="32"/>
          <w:szCs w:val="32"/>
        </w:rPr>
        <w:t>积极联合林业院校、科研院所等开展试验、示范、推广等林业科技项目合作，“十三五”期间，全省近</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个国有林场分别与国家</w:t>
      </w:r>
      <w:proofErr w:type="gramStart"/>
      <w:r>
        <w:rPr>
          <w:rFonts w:ascii="仿宋_GB2312" w:eastAsia="仿宋_GB2312" w:hAnsi="仿宋_GB2312" w:cs="仿宋_GB2312" w:hint="eastAsia"/>
          <w:sz w:val="32"/>
          <w:szCs w:val="32"/>
        </w:rPr>
        <w:t>林草局亚林</w:t>
      </w:r>
      <w:proofErr w:type="gramEnd"/>
      <w:r>
        <w:rPr>
          <w:rFonts w:ascii="仿宋_GB2312" w:eastAsia="仿宋_GB2312" w:hAnsi="仿宋_GB2312" w:cs="仿宋_GB2312" w:hint="eastAsia"/>
          <w:sz w:val="32"/>
          <w:szCs w:val="32"/>
        </w:rPr>
        <w:t>所、南京林业大学、安徽师范大学、安徽农业大学、滁州学院、黄山学院、安徽林业职业技术学院、省林业科学研究院等单位建立了合作关系，共建科研基地</w:t>
      </w:r>
      <w:r>
        <w:rPr>
          <w:rFonts w:ascii="仿宋_GB2312" w:eastAsia="仿宋_GB2312" w:hAnsi="仿宋_GB2312" w:cs="仿宋_GB2312" w:hint="eastAsia"/>
          <w:sz w:val="32"/>
          <w:szCs w:val="32"/>
        </w:rPr>
        <w:t>0.10</w:t>
      </w:r>
      <w:r>
        <w:rPr>
          <w:rFonts w:ascii="仿宋_GB2312" w:eastAsia="仿宋_GB2312" w:hAnsi="仿宋_GB2312" w:cs="仿宋_GB2312" w:hint="eastAsia"/>
          <w:sz w:val="32"/>
          <w:szCs w:val="32"/>
        </w:rPr>
        <w:t>万公顷，有力支撑了国有林场可持续发展。充分发挥国有林场在加强森林防火、林业有害生物防治、优良树种选育、森林资源培育、野生动植物保护、自然保护地管理等方面示范引领作用，积极带动周边乡镇、村、农户发展林业产业，助力当地经济社会发展。</w:t>
      </w:r>
    </w:p>
    <w:p w:rsidR="00FA2EE4" w:rsidRDefault="00276B0D">
      <w:pPr>
        <w:numPr>
          <w:ilvl w:val="255"/>
          <w:numId w:val="0"/>
        </w:num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党的建设得到</w:t>
      </w:r>
      <w:r>
        <w:rPr>
          <w:rFonts w:ascii="仿宋_GB2312" w:eastAsia="仿宋_GB2312" w:hAnsi="仿宋_GB2312" w:cs="仿宋_GB2312" w:hint="eastAsia"/>
          <w:b/>
          <w:bCs/>
          <w:sz w:val="32"/>
          <w:szCs w:val="32"/>
        </w:rPr>
        <w:t>全面加强。</w:t>
      </w:r>
      <w:r>
        <w:rPr>
          <w:rFonts w:ascii="仿宋_GB2312" w:eastAsia="仿宋_GB2312" w:hAnsi="仿宋_GB2312" w:cs="仿宋_GB2312" w:hint="eastAsia"/>
          <w:sz w:val="32"/>
          <w:szCs w:val="32"/>
        </w:rPr>
        <w:t>坚持党建引领发展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深入开展国有林场基层党建工作调研，</w:t>
      </w:r>
      <w:r>
        <w:rPr>
          <w:rFonts w:ascii="仿宋_GB2312" w:eastAsia="仿宋_GB2312" w:hAnsi="仿宋_GB2312" w:cs="仿宋_GB2312" w:hint="eastAsia"/>
          <w:sz w:val="32"/>
          <w:szCs w:val="32"/>
        </w:rPr>
        <w:t>积极探索党建工作与国有林场改革发展相</w:t>
      </w:r>
      <w:r>
        <w:rPr>
          <w:rFonts w:ascii="仿宋_GB2312" w:eastAsia="仿宋_GB2312" w:hAnsi="仿宋_GB2312" w:cs="仿宋_GB2312" w:hint="eastAsia"/>
          <w:sz w:val="32"/>
          <w:szCs w:val="32"/>
        </w:rPr>
        <w:t>融</w:t>
      </w:r>
      <w:r>
        <w:rPr>
          <w:rFonts w:ascii="仿宋_GB2312" w:eastAsia="仿宋_GB2312" w:hAnsi="仿宋_GB2312" w:cs="仿宋_GB2312" w:hint="eastAsia"/>
          <w:sz w:val="32"/>
          <w:szCs w:val="32"/>
        </w:rPr>
        <w:t>合的工作新载体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不断扩大党的工作覆盖面和影响力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充分发挥基层党组织引领和</w:t>
      </w:r>
      <w:r>
        <w:rPr>
          <w:rFonts w:ascii="仿宋_GB2312" w:eastAsia="仿宋_GB2312" w:hAnsi="仿宋_GB2312" w:cs="仿宋_GB2312" w:hint="eastAsia"/>
          <w:sz w:val="32"/>
          <w:szCs w:val="32"/>
        </w:rPr>
        <w:t>战斗堡垒</w:t>
      </w:r>
      <w:r>
        <w:rPr>
          <w:rFonts w:ascii="仿宋_GB2312" w:eastAsia="仿宋_GB2312" w:hAnsi="仿宋_GB2312" w:cs="仿宋_GB2312" w:hint="eastAsia"/>
          <w:sz w:val="32"/>
          <w:szCs w:val="32"/>
        </w:rPr>
        <w:t>作用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教育和引导广大职工保持昂扬向上的精神状态</w:t>
      </w:r>
      <w:r>
        <w:rPr>
          <w:rFonts w:ascii="仿宋_GB2312" w:eastAsia="仿宋_GB2312" w:hAnsi="仿宋_GB2312" w:cs="仿宋_GB2312" w:hint="eastAsia"/>
          <w:sz w:val="32"/>
          <w:szCs w:val="32"/>
        </w:rPr>
        <w:t>。深入开展“不忘初心、牢记使命”主题教育和党史学习教育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积极组织国有林场干部职工开展塞罕</w:t>
      </w:r>
      <w:proofErr w:type="gramStart"/>
      <w:r>
        <w:rPr>
          <w:rFonts w:ascii="仿宋_GB2312" w:eastAsia="仿宋_GB2312" w:hAnsi="仿宋_GB2312" w:cs="仿宋_GB2312" w:hint="eastAsia"/>
          <w:sz w:val="32"/>
          <w:szCs w:val="32"/>
        </w:rPr>
        <w:t>坝精神</w:t>
      </w:r>
      <w:proofErr w:type="gramEnd"/>
      <w:r>
        <w:rPr>
          <w:rFonts w:ascii="仿宋_GB2312" w:eastAsia="仿宋_GB2312" w:hAnsi="仿宋_GB2312" w:cs="仿宋_GB2312" w:hint="eastAsia"/>
          <w:sz w:val="32"/>
          <w:szCs w:val="32"/>
        </w:rPr>
        <w:t>学习教育实践活动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深入挖掘国有林场先进人物和典型事例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发挥先进示范效应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激发</w:t>
      </w:r>
      <w:r>
        <w:rPr>
          <w:rFonts w:ascii="仿宋_GB2312" w:eastAsia="仿宋_GB2312" w:hAnsi="仿宋_GB2312" w:cs="仿宋_GB2312" w:hint="eastAsia"/>
          <w:sz w:val="32"/>
          <w:szCs w:val="32"/>
        </w:rPr>
        <w:t>内生动力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夯实国有</w:t>
      </w:r>
      <w:r>
        <w:rPr>
          <w:rFonts w:ascii="仿宋_GB2312" w:eastAsia="仿宋_GB2312" w:hAnsi="仿宋_GB2312" w:cs="仿宋_GB2312" w:hint="eastAsia"/>
          <w:sz w:val="32"/>
          <w:szCs w:val="32"/>
        </w:rPr>
        <w:lastRenderedPageBreak/>
        <w:t>林场发展的组织基础。</w:t>
      </w:r>
      <w:bookmarkStart w:id="30" w:name="_Toc23643"/>
      <w:bookmarkStart w:id="31" w:name="_Toc4387"/>
      <w:bookmarkStart w:id="32" w:name="_Toc15341"/>
      <w:bookmarkStart w:id="33" w:name="_Toc25748"/>
      <w:bookmarkStart w:id="34" w:name="_Toc12913"/>
      <w:bookmarkStart w:id="35" w:name="_Toc7712"/>
      <w:bookmarkStart w:id="36" w:name="_Toc3232"/>
    </w:p>
    <w:p w:rsidR="00FA2EE4" w:rsidRDefault="00276B0D">
      <w:pPr>
        <w:pStyle w:val="2"/>
        <w:spacing w:line="560" w:lineRule="exact"/>
        <w:ind w:firstLineChars="0" w:firstLine="0"/>
        <w:jc w:val="center"/>
        <w:rPr>
          <w:rFonts w:ascii="楷体" w:eastAsia="楷体" w:hAnsi="楷体" w:cs="楷体"/>
        </w:rPr>
      </w:pPr>
      <w:bookmarkStart w:id="37" w:name="_Toc11946"/>
      <w:r>
        <w:rPr>
          <w:rFonts w:ascii="楷体" w:eastAsia="楷体" w:hAnsi="楷体" w:cs="楷体" w:hint="eastAsia"/>
        </w:rPr>
        <w:t>第三节</w:t>
      </w:r>
      <w:r>
        <w:rPr>
          <w:rFonts w:ascii="楷体" w:eastAsia="楷体" w:hAnsi="楷体" w:cs="楷体" w:hint="eastAsia"/>
        </w:rPr>
        <w:t xml:space="preserve"> </w:t>
      </w:r>
      <w:r>
        <w:rPr>
          <w:rFonts w:ascii="楷体" w:eastAsia="楷体" w:hAnsi="楷体" w:cs="楷体" w:hint="eastAsia"/>
        </w:rPr>
        <w:t>国有林场发展存在的问题</w:t>
      </w:r>
      <w:bookmarkEnd w:id="30"/>
      <w:bookmarkEnd w:id="31"/>
      <w:bookmarkEnd w:id="32"/>
      <w:bookmarkEnd w:id="33"/>
      <w:bookmarkEnd w:id="34"/>
      <w:bookmarkEnd w:id="35"/>
      <w:bookmarkEnd w:id="36"/>
      <w:bookmarkEnd w:id="37"/>
    </w:p>
    <w:p w:rsidR="00FA2EE4" w:rsidRDefault="00276B0D">
      <w:pPr>
        <w:ind w:firstLineChars="0" w:firstLine="0"/>
        <w:rPr>
          <w:rFonts w:ascii="仿宋_GB2312" w:eastAsia="仿宋_GB2312" w:hAnsi="仿宋_GB2312" w:cs="仿宋_GB2312"/>
          <w:sz w:val="32"/>
          <w:szCs w:val="32"/>
        </w:rPr>
      </w:pPr>
      <w:r>
        <w:rPr>
          <w:rFonts w:asciiTheme="minorEastAsia" w:hAnsiTheme="minorEastAsia" w:cs="仿宋_GB2312" w:hint="eastAsia"/>
          <w:szCs w:val="28"/>
        </w:rPr>
        <w:t xml:space="preserve">   </w:t>
      </w:r>
      <w:r>
        <w:rPr>
          <w:rFonts w:asciiTheme="minorEastAsia" w:hAnsiTheme="minorEastAsia" w:cs="仿宋_GB2312" w:hint="eastAsia"/>
          <w:sz w:val="32"/>
          <w:szCs w:val="32"/>
        </w:rPr>
        <w:t xml:space="preserve"> </w:t>
      </w:r>
      <w:r>
        <w:rPr>
          <w:rFonts w:ascii="仿宋_GB2312" w:eastAsia="仿宋_GB2312" w:hAnsi="仿宋_GB2312" w:cs="仿宋_GB2312" w:hint="eastAsia"/>
          <w:b/>
          <w:bCs/>
          <w:sz w:val="32"/>
          <w:szCs w:val="32"/>
        </w:rPr>
        <w:t>总体布局比较分散、单</w:t>
      </w:r>
      <w:r>
        <w:rPr>
          <w:rFonts w:ascii="仿宋_GB2312" w:eastAsia="仿宋_GB2312" w:hAnsi="仿宋_GB2312" w:cs="仿宋_GB2312" w:hint="eastAsia"/>
          <w:b/>
          <w:bCs/>
          <w:sz w:val="32"/>
          <w:szCs w:val="32"/>
        </w:rPr>
        <w:t>体</w:t>
      </w:r>
      <w:r>
        <w:rPr>
          <w:rFonts w:ascii="仿宋_GB2312" w:eastAsia="仿宋_GB2312" w:hAnsi="仿宋_GB2312" w:cs="仿宋_GB2312" w:hint="eastAsia"/>
          <w:b/>
          <w:bCs/>
          <w:sz w:val="32"/>
          <w:szCs w:val="32"/>
        </w:rPr>
        <w:t>规模偏小。</w:t>
      </w:r>
      <w:r>
        <w:rPr>
          <w:rFonts w:ascii="仿宋_GB2312" w:eastAsia="仿宋_GB2312" w:hAnsi="仿宋_GB2312" w:cs="仿宋_GB2312" w:hint="eastAsia"/>
          <w:sz w:val="32"/>
          <w:szCs w:val="32"/>
        </w:rPr>
        <w:t>全</w:t>
      </w:r>
      <w:r>
        <w:rPr>
          <w:rFonts w:ascii="仿宋_GB2312" w:eastAsia="仿宋_GB2312" w:hAnsi="仿宋_GB2312" w:cs="仿宋_GB2312" w:hint="eastAsia"/>
          <w:sz w:val="32"/>
          <w:szCs w:val="32"/>
        </w:rPr>
        <w:t>省国有林场面积只占全省林地面积的</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；单个林场规模偏小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最大的不足</w:t>
      </w:r>
      <w:r>
        <w:rPr>
          <w:rFonts w:ascii="仿宋_GB2312" w:eastAsia="仿宋_GB2312" w:hAnsi="仿宋_GB2312" w:cs="仿宋_GB2312" w:hint="eastAsia"/>
          <w:sz w:val="32"/>
          <w:szCs w:val="32"/>
        </w:rPr>
        <w:t>1.10</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公顷，</w:t>
      </w:r>
      <w:r>
        <w:rPr>
          <w:rFonts w:ascii="仿宋_GB2312" w:eastAsia="仿宋_GB2312" w:hAnsi="仿宋_GB2312" w:cs="仿宋_GB2312" w:hint="eastAsia"/>
          <w:sz w:val="32"/>
          <w:szCs w:val="32"/>
        </w:rPr>
        <w:t>最小的经营面积仅</w:t>
      </w:r>
      <w:r>
        <w:rPr>
          <w:rFonts w:ascii="仿宋_GB2312" w:eastAsia="仿宋_GB2312" w:hAnsi="仿宋_GB2312" w:cs="仿宋_GB2312" w:hint="eastAsia"/>
          <w:sz w:val="32"/>
          <w:szCs w:val="32"/>
        </w:rPr>
        <w:t>0.01</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公顷</w:t>
      </w:r>
      <w:r>
        <w:rPr>
          <w:rFonts w:ascii="仿宋_GB2312" w:eastAsia="仿宋_GB2312" w:hAnsi="仿宋_GB2312" w:cs="仿宋_GB2312" w:hint="eastAsia"/>
          <w:sz w:val="32"/>
          <w:szCs w:val="32"/>
        </w:rPr>
        <w:t>。</w:t>
      </w:r>
    </w:p>
    <w:p w:rsidR="00FA2EE4" w:rsidRDefault="00276B0D">
      <w:pPr>
        <w:ind w:firstLineChars="0" w:firstLine="560"/>
        <w:rPr>
          <w:rFonts w:ascii="仿宋_GB2312" w:eastAsia="仿宋_GB2312" w:hAnsi="仿宋_GB2312" w:cs="仿宋_GB2312"/>
          <w:sz w:val="32"/>
          <w:szCs w:val="32"/>
        </w:rPr>
      </w:pPr>
      <w:r>
        <w:rPr>
          <w:rFonts w:ascii="仿宋_GB2312" w:eastAsia="仿宋_GB2312" w:hAnsi="仿宋_GB2312" w:cs="仿宋_GB2312" w:hint="eastAsia"/>
          <w:b/>
          <w:bCs/>
          <w:sz w:val="32"/>
          <w:szCs w:val="32"/>
        </w:rPr>
        <w:t>森林资源总量不大</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质量效益不高。</w:t>
      </w:r>
      <w:r>
        <w:rPr>
          <w:rFonts w:ascii="仿宋_GB2312" w:eastAsia="仿宋_GB2312" w:hAnsi="仿宋_GB2312" w:cs="仿宋_GB2312" w:hint="eastAsia"/>
          <w:sz w:val="32"/>
          <w:szCs w:val="32"/>
        </w:rPr>
        <w:t>全省国有林场森林蓄积量占全省森林蓄积量约</w:t>
      </w:r>
      <w:r>
        <w:rPr>
          <w:rFonts w:ascii="仿宋_GB2312" w:eastAsia="仿宋_GB2312" w:hAnsi="仿宋_GB2312" w:cs="仿宋_GB2312" w:hint="eastAsia"/>
          <w:sz w:val="32"/>
          <w:szCs w:val="32"/>
        </w:rPr>
        <w:t>7.6%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树种结构和林龄结构不合理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单位面积林分蓄积量低于全国平均水平。</w:t>
      </w:r>
    </w:p>
    <w:p w:rsidR="00FA2EE4" w:rsidRDefault="00276B0D">
      <w:pPr>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基础设施薄弱</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发展能力不强。</w:t>
      </w:r>
      <w:r>
        <w:rPr>
          <w:rFonts w:ascii="仿宋_GB2312" w:eastAsia="仿宋_GB2312" w:hAnsi="仿宋_GB2312" w:cs="仿宋_GB2312" w:hint="eastAsia"/>
          <w:sz w:val="32"/>
          <w:szCs w:val="32"/>
        </w:rPr>
        <w:t>全</w:t>
      </w:r>
      <w:r>
        <w:rPr>
          <w:rFonts w:ascii="仿宋_GB2312" w:eastAsia="仿宋_GB2312" w:hAnsi="仿宋_GB2312" w:cs="仿宋_GB2312" w:hint="eastAsia"/>
          <w:sz w:val="32"/>
          <w:szCs w:val="32"/>
        </w:rPr>
        <w:t>省国有林场林道通行</w:t>
      </w:r>
      <w:proofErr w:type="gramStart"/>
      <w:r>
        <w:rPr>
          <w:rFonts w:ascii="仿宋_GB2312" w:eastAsia="仿宋_GB2312" w:hAnsi="仿宋_GB2312" w:cs="仿宋_GB2312" w:hint="eastAsia"/>
          <w:sz w:val="32"/>
          <w:szCs w:val="32"/>
        </w:rPr>
        <w:t>困难约</w:t>
      </w:r>
      <w:proofErr w:type="gramEnd"/>
      <w:r>
        <w:rPr>
          <w:rFonts w:ascii="仿宋_GB2312" w:eastAsia="仿宋_GB2312" w:hAnsi="仿宋_GB2312" w:cs="仿宋_GB2312" w:hint="eastAsia"/>
          <w:sz w:val="32"/>
          <w:szCs w:val="32"/>
        </w:rPr>
        <w:t>3000</w:t>
      </w:r>
      <w:r>
        <w:rPr>
          <w:rFonts w:ascii="仿宋_GB2312" w:eastAsia="仿宋_GB2312" w:hAnsi="仿宋_GB2312" w:cs="仿宋_GB2312" w:hint="eastAsia"/>
          <w:sz w:val="32"/>
          <w:szCs w:val="32"/>
        </w:rPr>
        <w:t>公里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需改造升级电网超过</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公里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管护区（点）危旧房达</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万多平方米。仍有一些管护点不通电、不通公路、无手机信号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甚至吃水困难。</w:t>
      </w:r>
    </w:p>
    <w:p w:rsidR="00FA2EE4" w:rsidRDefault="00276B0D">
      <w:pPr>
        <w:ind w:firstLineChars="0" w:firstLine="560"/>
        <w:rPr>
          <w:rFonts w:ascii="仿宋_GB2312" w:eastAsia="仿宋_GB2312" w:hAnsi="仿宋_GB2312" w:cs="仿宋_GB2312"/>
          <w:sz w:val="32"/>
          <w:szCs w:val="32"/>
        </w:rPr>
      </w:pPr>
      <w:r>
        <w:rPr>
          <w:rFonts w:ascii="仿宋_GB2312" w:eastAsia="仿宋_GB2312" w:hAnsi="仿宋_GB2312" w:cs="仿宋_GB2312" w:hint="eastAsia"/>
          <w:b/>
          <w:bCs/>
          <w:sz w:val="32"/>
          <w:szCs w:val="32"/>
        </w:rPr>
        <w:t>职工年龄老化</w:t>
      </w:r>
      <w:r>
        <w:rPr>
          <w:rFonts w:ascii="仿宋_GB2312" w:eastAsia="仿宋_GB2312" w:hAnsi="仿宋_GB2312" w:cs="仿宋_GB2312" w:hint="eastAsia"/>
          <w:b/>
          <w:bCs/>
          <w:sz w:val="32"/>
          <w:szCs w:val="32"/>
        </w:rPr>
        <w:t>，学历层次</w:t>
      </w:r>
      <w:r>
        <w:rPr>
          <w:rFonts w:ascii="仿宋_GB2312" w:eastAsia="仿宋_GB2312" w:hAnsi="仿宋_GB2312" w:cs="仿宋_GB2312" w:hint="eastAsia"/>
          <w:b/>
          <w:bCs/>
          <w:sz w:val="32"/>
          <w:szCs w:val="32"/>
        </w:rPr>
        <w:t>偏低。</w:t>
      </w:r>
      <w:r>
        <w:rPr>
          <w:rFonts w:ascii="仿宋_GB2312" w:eastAsia="仿宋_GB2312" w:hAnsi="仿宋_GB2312" w:cs="仿宋_GB2312" w:hint="eastAsia"/>
          <w:sz w:val="32"/>
          <w:szCs w:val="32"/>
        </w:rPr>
        <w:t>全省国有林场职工中</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岁以下的不足</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初中及以下文化程度的超过一半</w:t>
      </w:r>
      <w:r>
        <w:rPr>
          <w:rFonts w:ascii="仿宋_GB2312" w:eastAsia="仿宋_GB2312" w:hAnsi="仿宋_GB2312" w:cs="仿宋_GB2312" w:hint="eastAsia"/>
          <w:sz w:val="32"/>
          <w:szCs w:val="32"/>
        </w:rPr>
        <w:t>，技术力量后继乏人，实现森林资源可持续经营</w:t>
      </w:r>
      <w:r>
        <w:rPr>
          <w:rFonts w:ascii="仿宋_GB2312" w:eastAsia="仿宋_GB2312" w:hAnsi="仿宋_GB2312" w:cs="仿宋_GB2312" w:hint="eastAsia"/>
          <w:sz w:val="32"/>
          <w:szCs w:val="32"/>
        </w:rPr>
        <w:t>人才</w:t>
      </w:r>
      <w:r>
        <w:rPr>
          <w:rFonts w:ascii="仿宋_GB2312" w:eastAsia="仿宋_GB2312" w:hAnsi="仿宋_GB2312" w:cs="仿宋_GB2312" w:hint="eastAsia"/>
          <w:sz w:val="32"/>
          <w:szCs w:val="32"/>
        </w:rPr>
        <w:t>稀缺</w:t>
      </w:r>
      <w:r>
        <w:rPr>
          <w:rFonts w:ascii="仿宋_GB2312" w:eastAsia="仿宋_GB2312" w:hAnsi="仿宋_GB2312" w:cs="仿宋_GB2312" w:hint="eastAsia"/>
          <w:sz w:val="32"/>
          <w:szCs w:val="32"/>
        </w:rPr>
        <w:t>。</w:t>
      </w:r>
    </w:p>
    <w:p w:rsidR="00FA2EE4" w:rsidRDefault="00276B0D">
      <w:pPr>
        <w:ind w:firstLineChars="0" w:firstLine="560"/>
        <w:rPr>
          <w:rFonts w:ascii="仿宋_GB2312" w:eastAsia="仿宋_GB2312" w:hAnsi="仿宋_GB2312" w:cs="仿宋_GB2312"/>
          <w:sz w:val="32"/>
          <w:szCs w:val="32"/>
        </w:rPr>
      </w:pPr>
      <w:r>
        <w:rPr>
          <w:rFonts w:ascii="仿宋_GB2312" w:eastAsia="仿宋_GB2312" w:hAnsi="仿宋_GB2312" w:cs="仿宋_GB2312" w:hint="eastAsia"/>
          <w:b/>
          <w:bCs/>
          <w:sz w:val="32"/>
          <w:szCs w:val="32"/>
        </w:rPr>
        <w:t>历史遗留问题较多</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发展包袱较重。</w:t>
      </w:r>
      <w:r>
        <w:rPr>
          <w:rFonts w:ascii="仿宋_GB2312" w:eastAsia="仿宋_GB2312" w:hAnsi="仿宋_GB2312" w:cs="仿宋_GB2312" w:hint="eastAsia"/>
          <w:sz w:val="32"/>
          <w:szCs w:val="32"/>
        </w:rPr>
        <w:t>据统计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w:t>
      </w:r>
      <w:r>
        <w:rPr>
          <w:rFonts w:ascii="仿宋_GB2312" w:eastAsia="仿宋_GB2312" w:hAnsi="仿宋_GB2312" w:cs="仿宋_GB2312" w:hint="eastAsia"/>
          <w:sz w:val="32"/>
          <w:szCs w:val="32"/>
        </w:rPr>
        <w:t>省国有林场在银行等金融机构</w:t>
      </w:r>
      <w:r>
        <w:rPr>
          <w:rFonts w:ascii="仿宋_GB2312" w:eastAsia="仿宋_GB2312" w:hAnsi="仿宋_GB2312" w:cs="仿宋_GB2312" w:hint="eastAsia"/>
          <w:sz w:val="32"/>
          <w:szCs w:val="32"/>
        </w:rPr>
        <w:t>不良</w:t>
      </w:r>
      <w:r>
        <w:rPr>
          <w:rFonts w:ascii="仿宋_GB2312" w:eastAsia="仿宋_GB2312" w:hAnsi="仿宋_GB2312" w:cs="仿宋_GB2312" w:hint="eastAsia"/>
          <w:sz w:val="32"/>
          <w:szCs w:val="32"/>
        </w:rPr>
        <w:t>债务达</w:t>
      </w:r>
      <w:r>
        <w:rPr>
          <w:rFonts w:ascii="仿宋_GB2312" w:eastAsia="仿宋_GB2312" w:hAnsi="仿宋_GB2312" w:cs="仿宋_GB2312" w:hint="eastAsia"/>
          <w:sz w:val="32"/>
          <w:szCs w:val="32"/>
        </w:rPr>
        <w:t>7357</w:t>
      </w:r>
      <w:r>
        <w:rPr>
          <w:rFonts w:ascii="仿宋_GB2312" w:eastAsia="仿宋_GB2312" w:hAnsi="仿宋_GB2312" w:cs="仿宋_GB2312" w:hint="eastAsia"/>
          <w:sz w:val="32"/>
          <w:szCs w:val="32"/>
        </w:rPr>
        <w:t>万元；一些国有林场与周边存在林地林木权属纠纷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造成林权流失。</w:t>
      </w:r>
    </w:p>
    <w:p w:rsidR="00FA2EE4" w:rsidRDefault="00276B0D">
      <w:pPr>
        <w:pStyle w:val="2"/>
        <w:spacing w:line="560" w:lineRule="exact"/>
        <w:ind w:firstLineChars="0" w:firstLine="0"/>
        <w:jc w:val="center"/>
        <w:rPr>
          <w:rFonts w:ascii="楷体" w:eastAsia="楷体" w:hAnsi="楷体" w:cs="楷体"/>
        </w:rPr>
      </w:pPr>
      <w:bookmarkStart w:id="38" w:name="_Toc19128"/>
      <w:bookmarkStart w:id="39" w:name="_Toc390"/>
      <w:bookmarkStart w:id="40" w:name="_Toc1135"/>
      <w:bookmarkStart w:id="41" w:name="_Toc7063"/>
      <w:bookmarkStart w:id="42" w:name="_Toc1178"/>
      <w:bookmarkStart w:id="43" w:name="_Toc11629"/>
      <w:bookmarkStart w:id="44" w:name="_Toc3568"/>
      <w:r>
        <w:rPr>
          <w:rFonts w:ascii="楷体" w:eastAsia="楷体" w:hAnsi="楷体" w:cs="楷体" w:hint="eastAsia"/>
        </w:rPr>
        <w:t>第四节</w:t>
      </w:r>
      <w:r>
        <w:rPr>
          <w:rFonts w:ascii="楷体" w:eastAsia="楷体" w:hAnsi="楷体" w:cs="楷体" w:hint="eastAsia"/>
        </w:rPr>
        <w:t xml:space="preserve"> </w:t>
      </w:r>
      <w:r>
        <w:rPr>
          <w:rFonts w:ascii="楷体" w:eastAsia="楷体" w:hAnsi="楷体" w:cs="楷体" w:hint="eastAsia"/>
        </w:rPr>
        <w:t>“十四五”国有林场发展形势</w:t>
      </w:r>
      <w:bookmarkEnd w:id="38"/>
      <w:bookmarkEnd w:id="39"/>
      <w:bookmarkEnd w:id="40"/>
      <w:bookmarkEnd w:id="41"/>
      <w:bookmarkEnd w:id="42"/>
      <w:bookmarkEnd w:id="43"/>
      <w:r>
        <w:rPr>
          <w:rFonts w:ascii="楷体" w:eastAsia="楷体" w:hAnsi="楷体" w:cs="楷体" w:hint="eastAsia"/>
        </w:rPr>
        <w:t>分析</w:t>
      </w:r>
      <w:bookmarkEnd w:id="44"/>
    </w:p>
    <w:p w:rsidR="00FA2EE4" w:rsidRDefault="00276B0D">
      <w:pPr>
        <w:widowControl/>
        <w:ind w:firstLineChars="0" w:firstLine="560"/>
        <w:rPr>
          <w:rFonts w:ascii="仿宋_GB2312" w:eastAsia="仿宋_GB2312" w:hAnsi="仿宋_GB2312" w:cs="仿宋_GB2312"/>
          <w:sz w:val="32"/>
          <w:szCs w:val="32"/>
          <w:lang w:bidi="ar"/>
        </w:rPr>
      </w:pPr>
      <w:r>
        <w:rPr>
          <w:rFonts w:ascii="仿宋_GB2312" w:eastAsia="仿宋_GB2312" w:hAnsi="仿宋_GB2312" w:cs="仿宋_GB2312" w:hint="eastAsia"/>
          <w:b/>
          <w:bCs/>
          <w:sz w:val="32"/>
          <w:szCs w:val="32"/>
          <w:lang w:bidi="ar"/>
        </w:rPr>
        <w:t>重大战略叠加为国有林场发展带来新机遇。</w:t>
      </w:r>
      <w:r>
        <w:rPr>
          <w:rFonts w:ascii="仿宋_GB2312" w:eastAsia="仿宋_GB2312" w:hAnsi="仿宋_GB2312" w:cs="仿宋_GB2312" w:hint="eastAsia"/>
          <w:sz w:val="32"/>
          <w:szCs w:val="32"/>
          <w:lang w:bidi="ar"/>
        </w:rPr>
        <w:t>国家长三角区域一体化发展战略</w:t>
      </w:r>
      <w:r>
        <w:rPr>
          <w:rFonts w:ascii="仿宋_GB2312" w:eastAsia="仿宋_GB2312" w:hAnsi="仿宋_GB2312" w:cs="仿宋_GB2312" w:hint="eastAsia"/>
          <w:sz w:val="32"/>
          <w:szCs w:val="32"/>
          <w:lang w:bidi="ar"/>
        </w:rPr>
        <w:t>部署，为国有林场发展带来政策利好和发展机遇。</w:t>
      </w:r>
      <w:r>
        <w:rPr>
          <w:rFonts w:ascii="仿宋_GB2312" w:eastAsia="仿宋_GB2312" w:hAnsi="仿宋_GB2312" w:cs="仿宋_GB2312" w:hint="eastAsia"/>
          <w:sz w:val="32"/>
          <w:szCs w:val="32"/>
          <w:lang w:bidi="ar"/>
        </w:rPr>
        <w:t>“双碳”战略目标的提出，社会对国有林场应对气候变化的地位和作用被提升到一个新高度。乡村振兴战略的实施，</w:t>
      </w:r>
      <w:r>
        <w:rPr>
          <w:rFonts w:ascii="仿宋_GB2312" w:eastAsia="仿宋_GB2312" w:hAnsi="仿宋_GB2312" w:cs="仿宋_GB2312" w:hint="eastAsia"/>
          <w:sz w:val="32"/>
          <w:szCs w:val="32"/>
          <w:lang w:bidi="ar"/>
        </w:rPr>
        <w:lastRenderedPageBreak/>
        <w:t>为国有林场建设发展增添新动力。新阶段，国有林场要主动对接并利用好国家战略，扮演好乡村振兴过程中的生态保障与产业推动的双重角色，创新联动发展方式，紧抓区域经济转型升级带来的产业协作新机遇，扬长补短，主动作为，加强合作，共同推动长三角国有林场一体化高质量发展。</w:t>
      </w:r>
    </w:p>
    <w:p w:rsidR="00FA2EE4" w:rsidRDefault="00276B0D">
      <w:pPr>
        <w:widowControl/>
        <w:ind w:firstLineChars="0" w:firstLine="560"/>
        <w:jc w:val="left"/>
        <w:rPr>
          <w:rFonts w:ascii="仿宋_GB2312" w:eastAsia="仿宋_GB2312" w:hAnsi="仿宋_GB2312" w:cs="仿宋_GB2312"/>
          <w:b/>
          <w:bCs/>
          <w:sz w:val="32"/>
          <w:szCs w:val="32"/>
          <w:lang w:bidi="ar"/>
        </w:rPr>
      </w:pPr>
      <w:r>
        <w:rPr>
          <w:rFonts w:ascii="仿宋_GB2312" w:eastAsia="仿宋_GB2312" w:hAnsi="仿宋_GB2312" w:cs="仿宋_GB2312" w:hint="eastAsia"/>
          <w:b/>
          <w:bCs/>
          <w:sz w:val="32"/>
          <w:szCs w:val="32"/>
          <w:lang w:bidi="ar"/>
        </w:rPr>
        <w:t>“三地一区”建设赋予国有林场发展新使命。</w:t>
      </w:r>
      <w:r>
        <w:rPr>
          <w:rFonts w:ascii="仿宋_GB2312" w:eastAsia="仿宋_GB2312" w:hAnsi="仿宋_GB2312" w:cs="仿宋_GB2312" w:hint="eastAsia"/>
          <w:sz w:val="32"/>
          <w:szCs w:val="32"/>
          <w:lang w:bidi="ar"/>
        </w:rPr>
        <w:t>习近平总书记在考察安徽时明确提出强化“两个坚持”、实现“两个更大”的目标要求。为深入贯彻习近平总书记重要讲话指示</w:t>
      </w:r>
      <w:r>
        <w:rPr>
          <w:rFonts w:ascii="仿宋_GB2312" w:eastAsia="仿宋_GB2312" w:hAnsi="仿宋_GB2312" w:cs="仿宋_GB2312" w:hint="eastAsia"/>
          <w:sz w:val="32"/>
          <w:szCs w:val="32"/>
          <w:lang w:bidi="ar"/>
        </w:rPr>
        <w:t>精神，结合安徽发展实际，省委</w:t>
      </w:r>
      <w:proofErr w:type="gramStart"/>
      <w:r>
        <w:rPr>
          <w:rFonts w:ascii="仿宋_GB2312" w:eastAsia="仿宋_GB2312" w:hAnsi="仿宋_GB2312" w:cs="仿宋_GB2312" w:hint="eastAsia"/>
          <w:sz w:val="32"/>
          <w:szCs w:val="32"/>
          <w:lang w:bidi="ar"/>
        </w:rPr>
        <w:t>作出</w:t>
      </w:r>
      <w:proofErr w:type="gramEnd"/>
      <w:r>
        <w:rPr>
          <w:rFonts w:ascii="仿宋_GB2312" w:eastAsia="仿宋_GB2312" w:hAnsi="仿宋_GB2312" w:cs="仿宋_GB2312" w:hint="eastAsia"/>
          <w:sz w:val="32"/>
          <w:szCs w:val="32"/>
          <w:lang w:bidi="ar"/>
        </w:rPr>
        <w:t>加快打造科技创新策源地、新兴产业聚集地、改革开放新高地、经济社会发展全面绿色转型的“三地一区”战略部署。国有林场要切实担负起全面强化“两个坚持”、全力实现“两个更大”职责使命，紧紧围绕“三地一区”建设要求，持续深化国有林场改革，加快推进国有林场绿色转型发展，助力实现“碳达峰、碳中和”，为建设新阶段现代化美好安徽贡献力量。</w:t>
      </w:r>
    </w:p>
    <w:p w:rsidR="00FA2EE4" w:rsidRDefault="00276B0D">
      <w:pPr>
        <w:widowControl/>
        <w:ind w:firstLineChars="0" w:firstLine="643"/>
        <w:rPr>
          <w:rFonts w:ascii="仿宋_GB2312" w:eastAsia="仿宋_GB2312" w:hAnsi="仿宋_GB2312" w:cs="仿宋_GB2312"/>
          <w:sz w:val="32"/>
          <w:szCs w:val="32"/>
          <w:lang w:bidi="ar"/>
        </w:rPr>
      </w:pPr>
      <w:r>
        <w:rPr>
          <w:rFonts w:ascii="仿宋_GB2312" w:eastAsia="仿宋_GB2312" w:hAnsi="仿宋_GB2312" w:cs="仿宋_GB2312" w:hint="eastAsia"/>
          <w:b/>
          <w:bCs/>
          <w:sz w:val="32"/>
          <w:szCs w:val="32"/>
          <w:lang w:bidi="ar"/>
        </w:rPr>
        <w:t>新阶段林业高质量发展明确国有林场发展新任务。</w:t>
      </w:r>
      <w:r>
        <w:rPr>
          <w:rFonts w:ascii="仿宋_GB2312" w:eastAsia="仿宋_GB2312" w:hAnsi="仿宋_GB2312" w:cs="仿宋_GB2312" w:hint="eastAsia"/>
          <w:sz w:val="32"/>
          <w:szCs w:val="32"/>
          <w:lang w:bidi="ar"/>
        </w:rPr>
        <w:t>十九大以来</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习近平总书记多次强调高质量发展</w:t>
      </w:r>
      <w:r>
        <w:rPr>
          <w:rFonts w:ascii="仿宋_GB2312" w:eastAsia="仿宋_GB2312" w:hAnsi="仿宋_GB2312" w:cs="仿宋_GB2312" w:hint="eastAsia"/>
          <w:sz w:val="32"/>
          <w:szCs w:val="32"/>
          <w:lang w:bidi="ar"/>
        </w:rPr>
        <w:t>，并指出</w:t>
      </w:r>
      <w:r>
        <w:rPr>
          <w:rFonts w:ascii="仿宋_GB2312" w:eastAsia="仿宋_GB2312" w:hAnsi="仿宋_GB2312" w:cs="仿宋_GB2312" w:hint="eastAsia"/>
          <w:sz w:val="32"/>
          <w:szCs w:val="32"/>
          <w:lang w:bidi="ar"/>
        </w:rPr>
        <w:t>在高质量发展过程中</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要加强生态文明建设</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坚定不移走以生态优先、</w:t>
      </w:r>
      <w:r>
        <w:rPr>
          <w:rFonts w:ascii="仿宋_GB2312" w:eastAsia="仿宋_GB2312" w:hAnsi="仿宋_GB2312" w:cs="仿宋_GB2312" w:hint="eastAsia"/>
          <w:sz w:val="32"/>
          <w:szCs w:val="32"/>
          <w:lang w:bidi="ar"/>
        </w:rPr>
        <w:t>绿色发展为导向的高质量发展新路子。林业是生态文明建设的主体</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既是一项重要的公益事业</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又是一项重要的基础产业</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担负着</w:t>
      </w:r>
      <w:r>
        <w:rPr>
          <w:rFonts w:ascii="仿宋_GB2312" w:eastAsia="仿宋_GB2312" w:hAnsi="仿宋_GB2312" w:cs="仿宋_GB2312" w:hint="eastAsia"/>
          <w:sz w:val="32"/>
          <w:szCs w:val="32"/>
          <w:lang w:bidi="ar"/>
        </w:rPr>
        <w:t>提供</w:t>
      </w:r>
      <w:r>
        <w:rPr>
          <w:rFonts w:ascii="仿宋_GB2312" w:eastAsia="仿宋_GB2312" w:hAnsi="仿宋_GB2312" w:cs="仿宋_GB2312" w:hint="eastAsia"/>
          <w:sz w:val="32"/>
          <w:szCs w:val="32"/>
          <w:lang w:bidi="ar"/>
        </w:rPr>
        <w:t>生态产品、维护生态安全的重要职责。国有林场作为林业生态建设的主战场</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优质生态产品的重要产地和生态文化传播的重要载体</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必须树立和</w:t>
      </w:r>
      <w:proofErr w:type="gramStart"/>
      <w:r>
        <w:rPr>
          <w:rFonts w:ascii="仿宋_GB2312" w:eastAsia="仿宋_GB2312" w:hAnsi="仿宋_GB2312" w:cs="仿宋_GB2312" w:hint="eastAsia"/>
          <w:sz w:val="32"/>
          <w:szCs w:val="32"/>
          <w:lang w:bidi="ar"/>
        </w:rPr>
        <w:t>践行</w:t>
      </w:r>
      <w:proofErr w:type="gramEnd"/>
      <w:r>
        <w:rPr>
          <w:rFonts w:ascii="仿宋_GB2312" w:eastAsia="仿宋_GB2312" w:hAnsi="仿宋_GB2312" w:cs="仿宋_GB2312" w:hint="eastAsia"/>
          <w:sz w:val="32"/>
          <w:szCs w:val="32"/>
          <w:lang w:bidi="ar"/>
        </w:rPr>
        <w:t>绿水青山就是金山银山的理念，在保护好生态的同时，不断提升生态产业高质量发展和资源综合利用水平，满足人民对美好生态和绿色产品的需求。</w:t>
      </w:r>
    </w:p>
    <w:p w:rsidR="00FA2EE4" w:rsidRDefault="00276B0D">
      <w:pPr>
        <w:widowControl/>
        <w:ind w:firstLine="643"/>
        <w:rPr>
          <w:rFonts w:ascii="仿宋_GB2312" w:eastAsia="仿宋_GB2312" w:hAnsi="仿宋_GB2312" w:cs="仿宋_GB2312"/>
          <w:sz w:val="32"/>
          <w:szCs w:val="32"/>
          <w:lang w:bidi="ar"/>
        </w:rPr>
      </w:pPr>
      <w:r>
        <w:rPr>
          <w:rFonts w:ascii="仿宋_GB2312" w:eastAsia="仿宋_GB2312" w:hAnsi="仿宋_GB2312" w:cs="仿宋_GB2312" w:hint="eastAsia"/>
          <w:b/>
          <w:bCs/>
          <w:sz w:val="32"/>
          <w:szCs w:val="32"/>
          <w:lang w:bidi="ar"/>
        </w:rPr>
        <w:lastRenderedPageBreak/>
        <w:t>深化新一轮林长制改革对国有林场发展提出新要求。</w:t>
      </w:r>
      <w:r>
        <w:rPr>
          <w:rFonts w:ascii="仿宋_GB2312" w:eastAsia="仿宋_GB2312" w:hAnsi="仿宋_GB2312" w:cs="仿宋_GB2312" w:hint="eastAsia"/>
          <w:sz w:val="32"/>
          <w:szCs w:val="32"/>
          <w:lang w:bidi="ar"/>
        </w:rPr>
        <w:t>林长制的推行不仅在我省林业高质量发展和生态文明建设中发挥了示范引领作用，也为全国提供了</w:t>
      </w:r>
      <w:r>
        <w:rPr>
          <w:rFonts w:ascii="仿宋_GB2312" w:eastAsia="仿宋_GB2312" w:hAnsi="仿宋_GB2312" w:cs="仿宋_GB2312" w:hint="eastAsia"/>
          <w:sz w:val="32"/>
          <w:szCs w:val="32"/>
          <w:lang w:bidi="ar"/>
        </w:rPr>
        <w:t>可复制、可借鉴的经验。党的十九届五中全会明确提出“推行林长制”，安徽省第十一次党代会明确要求深入实施林长制。国有林场发展要深入贯彻中办国办《关于全面推行林长制的意见》、省委省政府办公厅《关于深化新一轮林长制改革的实施意见》，坚持“五绿并进”，积极参与全国林长制改革示范区建设，扎实推进平安森林、健康森林、</w:t>
      </w:r>
      <w:proofErr w:type="gramStart"/>
      <w:r>
        <w:rPr>
          <w:rFonts w:ascii="仿宋_GB2312" w:eastAsia="仿宋_GB2312" w:hAnsi="仿宋_GB2312" w:cs="仿宋_GB2312" w:hint="eastAsia"/>
          <w:sz w:val="32"/>
          <w:szCs w:val="32"/>
          <w:lang w:bidi="ar"/>
        </w:rPr>
        <w:t>碳汇森林</w:t>
      </w:r>
      <w:proofErr w:type="gramEnd"/>
      <w:r>
        <w:rPr>
          <w:rFonts w:ascii="仿宋_GB2312" w:eastAsia="仿宋_GB2312" w:hAnsi="仿宋_GB2312" w:cs="仿宋_GB2312" w:hint="eastAsia"/>
          <w:sz w:val="32"/>
          <w:szCs w:val="32"/>
          <w:lang w:bidi="ar"/>
        </w:rPr>
        <w:t>、金银森林、活力森林等“五大森林行动”实施，以林长制促进“林长治”。</w:t>
      </w:r>
    </w:p>
    <w:p w:rsidR="00FA2EE4" w:rsidRDefault="00FA2EE4">
      <w:pPr>
        <w:pStyle w:val="1"/>
        <w:spacing w:line="560" w:lineRule="exact"/>
        <w:jc w:val="center"/>
        <w:rPr>
          <w:rFonts w:ascii="黑体" w:hAnsi="黑体" w:cs="黑体"/>
          <w:sz w:val="32"/>
          <w:szCs w:val="32"/>
        </w:rPr>
      </w:pPr>
      <w:bookmarkStart w:id="45" w:name="_Toc27664"/>
      <w:bookmarkStart w:id="46" w:name="_Toc26751"/>
      <w:bookmarkStart w:id="47" w:name="_Toc16796"/>
      <w:bookmarkStart w:id="48" w:name="_Toc16640"/>
      <w:bookmarkStart w:id="49" w:name="_Toc23983"/>
      <w:bookmarkStart w:id="50" w:name="_Toc32507"/>
      <w:bookmarkStart w:id="51" w:name="_Toc18068"/>
      <w:bookmarkStart w:id="52" w:name="_Toc54361160"/>
      <w:bookmarkStart w:id="53" w:name="_Toc10807"/>
    </w:p>
    <w:p w:rsidR="00FA2EE4" w:rsidRDefault="00FA2EE4">
      <w:pPr>
        <w:pStyle w:val="1"/>
        <w:spacing w:line="560" w:lineRule="exact"/>
        <w:jc w:val="center"/>
        <w:rPr>
          <w:rFonts w:ascii="黑体" w:hAnsi="黑体" w:cs="黑体"/>
          <w:sz w:val="32"/>
          <w:szCs w:val="32"/>
        </w:rPr>
      </w:pPr>
    </w:p>
    <w:p w:rsidR="00FA2EE4" w:rsidRDefault="00FA2EE4">
      <w:pPr>
        <w:pStyle w:val="1"/>
        <w:spacing w:line="560" w:lineRule="exact"/>
        <w:jc w:val="center"/>
        <w:rPr>
          <w:rFonts w:ascii="黑体" w:hAnsi="黑体" w:cs="黑体"/>
          <w:sz w:val="32"/>
          <w:szCs w:val="32"/>
        </w:rPr>
      </w:pPr>
    </w:p>
    <w:p w:rsidR="00FA2EE4" w:rsidRDefault="00FA2EE4">
      <w:pPr>
        <w:pStyle w:val="1"/>
        <w:spacing w:line="560" w:lineRule="exact"/>
        <w:jc w:val="center"/>
        <w:rPr>
          <w:rFonts w:ascii="黑体" w:hAnsi="黑体" w:cs="黑体"/>
          <w:sz w:val="32"/>
          <w:szCs w:val="32"/>
        </w:rPr>
      </w:pPr>
    </w:p>
    <w:p w:rsidR="00FA2EE4" w:rsidRDefault="00FA2EE4">
      <w:pPr>
        <w:pStyle w:val="1"/>
        <w:spacing w:line="560" w:lineRule="exact"/>
        <w:jc w:val="center"/>
        <w:rPr>
          <w:rFonts w:ascii="黑体" w:hAnsi="黑体" w:cs="黑体"/>
          <w:sz w:val="32"/>
          <w:szCs w:val="32"/>
        </w:rPr>
      </w:pPr>
    </w:p>
    <w:p w:rsidR="00FA2EE4" w:rsidRDefault="00FA2EE4">
      <w:pPr>
        <w:pStyle w:val="1"/>
        <w:spacing w:line="560" w:lineRule="exact"/>
        <w:jc w:val="center"/>
        <w:rPr>
          <w:rFonts w:ascii="黑体" w:hAnsi="黑体" w:cs="黑体"/>
          <w:sz w:val="32"/>
          <w:szCs w:val="32"/>
        </w:rPr>
      </w:pPr>
    </w:p>
    <w:p w:rsidR="00FA2EE4" w:rsidRDefault="00FA2EE4">
      <w:pPr>
        <w:pStyle w:val="1"/>
        <w:spacing w:line="560" w:lineRule="exact"/>
        <w:jc w:val="center"/>
        <w:rPr>
          <w:rFonts w:ascii="黑体" w:hAnsi="黑体" w:cs="黑体"/>
          <w:sz w:val="32"/>
          <w:szCs w:val="32"/>
        </w:rPr>
      </w:pPr>
    </w:p>
    <w:p w:rsidR="00FA2EE4" w:rsidRDefault="00FA2EE4">
      <w:pPr>
        <w:pStyle w:val="1"/>
        <w:spacing w:line="560" w:lineRule="exact"/>
        <w:jc w:val="center"/>
        <w:rPr>
          <w:rFonts w:ascii="黑体" w:hAnsi="黑体" w:cs="黑体"/>
          <w:sz w:val="32"/>
          <w:szCs w:val="32"/>
        </w:rPr>
      </w:pPr>
    </w:p>
    <w:p w:rsidR="00FA2EE4" w:rsidRDefault="00FA2EE4" w:rsidP="003E66BC">
      <w:pPr>
        <w:ind w:firstLine="640"/>
        <w:rPr>
          <w:rFonts w:ascii="黑体" w:hAnsi="黑体" w:cs="黑体"/>
          <w:sz w:val="32"/>
          <w:szCs w:val="32"/>
        </w:rPr>
      </w:pPr>
    </w:p>
    <w:p w:rsidR="00FA2EE4" w:rsidRDefault="00FA2EE4">
      <w:pPr>
        <w:pStyle w:val="1"/>
        <w:spacing w:line="560" w:lineRule="exact"/>
        <w:jc w:val="center"/>
        <w:rPr>
          <w:rFonts w:ascii="黑体" w:hAnsi="黑体" w:cs="黑体"/>
          <w:sz w:val="32"/>
          <w:szCs w:val="32"/>
        </w:rPr>
      </w:pPr>
    </w:p>
    <w:p w:rsidR="00FA2EE4" w:rsidRDefault="00276B0D">
      <w:pPr>
        <w:pStyle w:val="1"/>
        <w:spacing w:line="560" w:lineRule="exact"/>
        <w:jc w:val="center"/>
        <w:rPr>
          <w:rFonts w:ascii="黑体" w:hAnsi="黑体" w:cs="黑体"/>
          <w:sz w:val="32"/>
          <w:szCs w:val="32"/>
        </w:rPr>
      </w:pPr>
      <w:r>
        <w:rPr>
          <w:rFonts w:ascii="黑体" w:hAnsi="黑体" w:cs="黑体" w:hint="eastAsia"/>
          <w:sz w:val="32"/>
          <w:szCs w:val="32"/>
        </w:rPr>
        <w:lastRenderedPageBreak/>
        <w:t>第</w:t>
      </w:r>
      <w:r>
        <w:rPr>
          <w:rFonts w:ascii="黑体" w:hAnsi="黑体" w:cs="黑体" w:hint="eastAsia"/>
          <w:sz w:val="32"/>
          <w:szCs w:val="32"/>
        </w:rPr>
        <w:t>二</w:t>
      </w:r>
      <w:r>
        <w:rPr>
          <w:rFonts w:ascii="黑体" w:hAnsi="黑体" w:cs="黑体" w:hint="eastAsia"/>
          <w:sz w:val="32"/>
          <w:szCs w:val="32"/>
        </w:rPr>
        <w:t>章“十四五”发展规划</w:t>
      </w:r>
      <w:bookmarkEnd w:id="45"/>
      <w:bookmarkEnd w:id="46"/>
      <w:bookmarkEnd w:id="47"/>
      <w:bookmarkEnd w:id="48"/>
      <w:bookmarkEnd w:id="49"/>
      <w:bookmarkEnd w:id="50"/>
      <w:bookmarkEnd w:id="51"/>
      <w:bookmarkEnd w:id="52"/>
      <w:bookmarkEnd w:id="53"/>
    </w:p>
    <w:p w:rsidR="00FA2EE4" w:rsidRDefault="00276B0D">
      <w:pPr>
        <w:pStyle w:val="2"/>
        <w:spacing w:line="560" w:lineRule="exact"/>
        <w:ind w:firstLineChars="0" w:firstLine="0"/>
        <w:jc w:val="center"/>
        <w:rPr>
          <w:rFonts w:ascii="楷体" w:eastAsia="楷体" w:hAnsi="楷体" w:cs="楷体"/>
          <w:lang w:bidi="ar"/>
        </w:rPr>
      </w:pPr>
      <w:bookmarkStart w:id="54" w:name="_Toc27991"/>
      <w:bookmarkStart w:id="55" w:name="_Toc54361161"/>
      <w:bookmarkStart w:id="56" w:name="_Toc11"/>
      <w:bookmarkStart w:id="57" w:name="_Toc14194"/>
      <w:bookmarkStart w:id="58" w:name="_Toc13706"/>
      <w:bookmarkStart w:id="59" w:name="_Toc20668"/>
      <w:bookmarkStart w:id="60" w:name="_Toc17563"/>
      <w:bookmarkStart w:id="61" w:name="_Toc15204"/>
      <w:bookmarkStart w:id="62" w:name="_Toc29847"/>
      <w:r>
        <w:rPr>
          <w:rFonts w:ascii="楷体" w:eastAsia="楷体" w:hAnsi="楷体" w:cs="楷体" w:hint="eastAsia"/>
          <w:lang w:bidi="ar"/>
        </w:rPr>
        <w:t>第一节</w:t>
      </w:r>
      <w:r>
        <w:rPr>
          <w:rFonts w:ascii="楷体" w:eastAsia="楷体" w:hAnsi="楷体" w:cs="楷体" w:hint="eastAsia"/>
          <w:lang w:bidi="ar"/>
        </w:rPr>
        <w:t xml:space="preserve"> </w:t>
      </w:r>
      <w:r>
        <w:rPr>
          <w:rFonts w:ascii="楷体" w:eastAsia="楷体" w:hAnsi="楷体" w:cs="楷体" w:hint="eastAsia"/>
          <w:lang w:bidi="ar"/>
        </w:rPr>
        <w:t>指导思想</w:t>
      </w:r>
      <w:bookmarkEnd w:id="54"/>
      <w:bookmarkEnd w:id="55"/>
      <w:bookmarkEnd w:id="56"/>
      <w:bookmarkEnd w:id="57"/>
      <w:bookmarkEnd w:id="58"/>
      <w:bookmarkEnd w:id="59"/>
      <w:bookmarkEnd w:id="60"/>
      <w:bookmarkEnd w:id="61"/>
      <w:bookmarkEnd w:id="62"/>
    </w:p>
    <w:p w:rsidR="00FA2EE4" w:rsidRDefault="00276B0D">
      <w:pPr>
        <w:ind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坚持以习近平新时代中国特色社会主义</w:t>
      </w:r>
      <w:r w:rsidR="003E66BC">
        <w:rPr>
          <w:rFonts w:ascii="仿宋_GB2312" w:eastAsia="仿宋_GB2312" w:hAnsi="仿宋_GB2312" w:cs="仿宋_GB2312" w:hint="eastAsia"/>
          <w:sz w:val="32"/>
          <w:szCs w:val="32"/>
        </w:rPr>
        <w:t>思想</w:t>
      </w:r>
      <w:bookmarkStart w:id="63" w:name="_GoBack"/>
      <w:bookmarkEnd w:id="63"/>
      <w:r>
        <w:rPr>
          <w:rFonts w:ascii="仿宋_GB2312" w:eastAsia="仿宋_GB2312" w:hAnsi="仿宋_GB2312" w:cs="仿宋_GB2312" w:hint="eastAsia"/>
          <w:sz w:val="32"/>
          <w:szCs w:val="32"/>
        </w:rPr>
        <w:t>为指导，全面贯彻党的十九大及历次会议精神，深入贯彻习近平生态文明思想和习近平总书记考察安徽重要讲话指示精神，认真落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平总书记考察河北塞罕坝机械林场指示精神和安徽省第十一次党代会</w:t>
      </w:r>
      <w:r>
        <w:rPr>
          <w:rFonts w:ascii="仿宋_GB2312" w:eastAsia="仿宋_GB2312" w:hAnsi="仿宋_GB2312" w:cs="仿宋_GB2312" w:hint="eastAsia"/>
          <w:sz w:val="32"/>
          <w:szCs w:val="32"/>
        </w:rPr>
        <w:t>精神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牢固树立绿水青山就是金山银山的理念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全力助推乡村振兴战略实施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全面落实林长制改革</w:t>
      </w:r>
      <w:r>
        <w:rPr>
          <w:rFonts w:ascii="仿宋_GB2312" w:eastAsia="仿宋_GB2312" w:hAnsi="仿宋_GB2312" w:cs="仿宋_GB2312" w:hint="eastAsia"/>
          <w:sz w:val="32"/>
          <w:szCs w:val="32"/>
        </w:rPr>
        <w:t>任务，持续</w:t>
      </w:r>
      <w:r>
        <w:rPr>
          <w:rFonts w:ascii="仿宋_GB2312" w:eastAsia="仿宋_GB2312" w:hAnsi="仿宋_GB2312" w:cs="仿宋_GB2312" w:hint="eastAsia"/>
          <w:sz w:val="32"/>
          <w:szCs w:val="32"/>
        </w:rPr>
        <w:t>巩固</w:t>
      </w:r>
      <w:r>
        <w:rPr>
          <w:rFonts w:ascii="仿宋_GB2312" w:eastAsia="仿宋_GB2312" w:hAnsi="仿宋_GB2312" w:cs="仿宋_GB2312" w:hint="eastAsia"/>
          <w:sz w:val="32"/>
          <w:szCs w:val="32"/>
        </w:rPr>
        <w:t>扩大</w:t>
      </w:r>
      <w:r>
        <w:rPr>
          <w:rFonts w:ascii="仿宋_GB2312" w:eastAsia="仿宋_GB2312" w:hAnsi="仿宋_GB2312" w:cs="仿宋_GB2312" w:hint="eastAsia"/>
          <w:sz w:val="32"/>
          <w:szCs w:val="32"/>
        </w:rPr>
        <w:t>国有林场改革成果</w:t>
      </w:r>
      <w:r>
        <w:rPr>
          <w:rFonts w:ascii="仿宋_GB2312" w:eastAsia="仿宋_GB2312" w:hAnsi="仿宋_GB2312" w:cs="仿宋_GB2312" w:hint="eastAsia"/>
          <w:sz w:val="32"/>
          <w:szCs w:val="32"/>
        </w:rPr>
        <w:t>，注重政策衔接，</w:t>
      </w:r>
      <w:r>
        <w:rPr>
          <w:rFonts w:ascii="仿宋_GB2312" w:eastAsia="仿宋_GB2312" w:hAnsi="仿宋_GB2312" w:cs="仿宋_GB2312" w:hint="eastAsia"/>
          <w:sz w:val="32"/>
          <w:szCs w:val="32"/>
        </w:rPr>
        <w:t>以</w:t>
      </w:r>
      <w:r>
        <w:rPr>
          <w:rFonts w:ascii="仿宋_GB2312" w:eastAsia="仿宋_GB2312" w:hAnsi="仿宋_GB2312" w:cs="仿宋_GB2312" w:hint="eastAsia"/>
          <w:sz w:val="32"/>
          <w:szCs w:val="32"/>
        </w:rPr>
        <w:t>打造</w:t>
      </w:r>
      <w:r>
        <w:rPr>
          <w:rFonts w:ascii="仿宋_GB2312" w:eastAsia="仿宋_GB2312" w:hAnsi="仿宋_GB2312" w:cs="仿宋_GB2312" w:hint="eastAsia"/>
          <w:sz w:val="32"/>
          <w:szCs w:val="32"/>
        </w:rPr>
        <w:t>现代国有林场为目标</w:t>
      </w:r>
      <w:r>
        <w:rPr>
          <w:rFonts w:ascii="仿宋_GB2312" w:eastAsia="仿宋_GB2312" w:hAnsi="仿宋_GB2312" w:cs="仿宋_GB2312" w:hint="eastAsia"/>
          <w:sz w:val="32"/>
          <w:szCs w:val="32"/>
        </w:rPr>
        <w:t>，以促进国有林场迭代升级为路径，以建设安徽省示范国有林场为抓手，</w:t>
      </w:r>
      <w:r>
        <w:rPr>
          <w:rFonts w:ascii="仿宋_GB2312" w:eastAsia="仿宋_GB2312" w:hAnsi="仿宋_GB2312" w:cs="仿宋_GB2312" w:hint="eastAsia"/>
          <w:sz w:val="32"/>
          <w:szCs w:val="32"/>
        </w:rPr>
        <w:t>以提升森林质量和优化林场功能为重点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突出绿色总基调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统筹森林资源培育、</w:t>
      </w:r>
      <w:r>
        <w:rPr>
          <w:rFonts w:ascii="仿宋_GB2312" w:eastAsia="仿宋_GB2312" w:hAnsi="仿宋_GB2312" w:cs="仿宋_GB2312" w:hint="eastAsia"/>
          <w:sz w:val="32"/>
          <w:szCs w:val="32"/>
        </w:rPr>
        <w:t>保护、合理利用三大关系</w:t>
      </w:r>
      <w:r>
        <w:rPr>
          <w:rFonts w:ascii="仿宋_GB2312" w:eastAsia="仿宋_GB2312" w:hAnsi="仿宋_GB2312" w:cs="仿宋_GB2312" w:hint="eastAsia"/>
          <w:sz w:val="32"/>
          <w:szCs w:val="32"/>
        </w:rPr>
        <w:t>，进一步完善基础设施，创新管理机制，发展绿色产业。聚焦提升</w:t>
      </w:r>
      <w:r>
        <w:rPr>
          <w:rFonts w:ascii="仿宋_GB2312" w:eastAsia="仿宋_GB2312" w:hAnsi="仿宋_GB2312" w:cs="仿宋_GB2312" w:hint="eastAsia"/>
          <w:sz w:val="32"/>
          <w:szCs w:val="32"/>
        </w:rPr>
        <w:t>生态、经济、社会三大效益</w:t>
      </w:r>
      <w:r>
        <w:rPr>
          <w:rFonts w:ascii="仿宋_GB2312" w:eastAsia="仿宋_GB2312" w:hAnsi="仿宋_GB2312" w:cs="仿宋_GB2312" w:hint="eastAsia"/>
          <w:sz w:val="32"/>
          <w:szCs w:val="32"/>
        </w:rPr>
        <w:t>，积极探索生态产品价值实现途径，加快推进国有林场高质量发展，</w:t>
      </w:r>
      <w:r>
        <w:rPr>
          <w:rFonts w:ascii="仿宋_GB2312" w:eastAsia="仿宋_GB2312" w:hAnsi="仿宋_GB2312" w:cs="仿宋_GB2312" w:hint="eastAsia"/>
          <w:sz w:val="32"/>
          <w:szCs w:val="32"/>
        </w:rPr>
        <w:t>发挥国有林场在生态文明建设中的独特作用</w:t>
      </w:r>
      <w:r>
        <w:rPr>
          <w:rFonts w:ascii="仿宋_GB2312" w:eastAsia="仿宋_GB2312" w:hAnsi="仿宋_GB2312" w:cs="仿宋_GB2312" w:hint="eastAsia"/>
          <w:color w:val="000000" w:themeColor="text1"/>
          <w:sz w:val="32"/>
          <w:szCs w:val="32"/>
        </w:rPr>
        <w:t>。</w:t>
      </w:r>
    </w:p>
    <w:p w:rsidR="00FA2EE4" w:rsidRDefault="00276B0D">
      <w:pPr>
        <w:pStyle w:val="2"/>
        <w:spacing w:line="560" w:lineRule="exact"/>
        <w:ind w:firstLineChars="0" w:firstLine="0"/>
        <w:jc w:val="center"/>
        <w:rPr>
          <w:rFonts w:ascii="楷体" w:eastAsia="楷体" w:hAnsi="楷体" w:cs="楷体"/>
          <w:lang w:bidi="ar"/>
        </w:rPr>
      </w:pPr>
      <w:bookmarkStart w:id="64" w:name="_Toc54361162"/>
      <w:bookmarkStart w:id="65" w:name="_Toc8163"/>
      <w:bookmarkStart w:id="66" w:name="_Toc4705"/>
      <w:bookmarkStart w:id="67" w:name="_Toc25324"/>
      <w:bookmarkStart w:id="68" w:name="_Toc11776"/>
      <w:bookmarkStart w:id="69" w:name="_Toc16077"/>
      <w:bookmarkStart w:id="70" w:name="_Toc26239"/>
      <w:bookmarkStart w:id="71" w:name="_Toc5792"/>
      <w:bookmarkStart w:id="72" w:name="_Toc26506"/>
      <w:r>
        <w:rPr>
          <w:rFonts w:ascii="楷体" w:eastAsia="楷体" w:hAnsi="楷体" w:cs="楷体" w:hint="eastAsia"/>
          <w:lang w:bidi="ar"/>
        </w:rPr>
        <w:t>第二节</w:t>
      </w:r>
      <w:r>
        <w:rPr>
          <w:rFonts w:ascii="楷体" w:eastAsia="楷体" w:hAnsi="楷体" w:cs="楷体" w:hint="eastAsia"/>
          <w:lang w:bidi="ar"/>
        </w:rPr>
        <w:t xml:space="preserve"> </w:t>
      </w:r>
      <w:r>
        <w:rPr>
          <w:rFonts w:ascii="楷体" w:eastAsia="楷体" w:hAnsi="楷体" w:cs="楷体" w:hint="eastAsia"/>
          <w:lang w:bidi="ar"/>
        </w:rPr>
        <w:t>基本原则</w:t>
      </w:r>
      <w:bookmarkEnd w:id="64"/>
      <w:bookmarkEnd w:id="65"/>
      <w:bookmarkEnd w:id="66"/>
      <w:bookmarkEnd w:id="67"/>
      <w:bookmarkEnd w:id="68"/>
      <w:bookmarkEnd w:id="69"/>
      <w:bookmarkEnd w:id="70"/>
      <w:bookmarkEnd w:id="71"/>
      <w:bookmarkEnd w:id="72"/>
    </w:p>
    <w:p w:rsidR="00FA2EE4" w:rsidRDefault="00276B0D" w:rsidP="003E66B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坚持生态优先</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保育结合。</w:t>
      </w:r>
      <w:r>
        <w:rPr>
          <w:rFonts w:ascii="仿宋_GB2312" w:eastAsia="仿宋_GB2312" w:hAnsi="仿宋_GB2312" w:cs="仿宋_GB2312" w:hint="eastAsia"/>
          <w:bCs/>
          <w:sz w:val="32"/>
          <w:szCs w:val="32"/>
        </w:rPr>
        <w:t>实行分类经营</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提高森林生态功能</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保证国有森林资源稳定增长</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打造稳定、健康、优质、高效的森林生态系统。</w:t>
      </w:r>
      <w:r>
        <w:rPr>
          <w:rFonts w:ascii="仿宋_GB2312" w:eastAsia="仿宋_GB2312" w:hAnsi="仿宋_GB2312" w:cs="仿宋_GB2312" w:hint="eastAsia"/>
          <w:sz w:val="32"/>
          <w:szCs w:val="32"/>
        </w:rPr>
        <w:t>实行最严格的国有林场林地和林木资源管理制度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确保国有森林资源不破坏、国有资产不流失</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为坚守生态红线、维护国家生态安全发挥骨干作用。</w:t>
      </w:r>
    </w:p>
    <w:p w:rsidR="00FA2EE4" w:rsidRDefault="00276B0D" w:rsidP="003E66B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坚持因地制宜</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分类施策。</w:t>
      </w:r>
      <w:r>
        <w:rPr>
          <w:rFonts w:ascii="仿宋_GB2312" w:eastAsia="仿宋_GB2312" w:hAnsi="仿宋_GB2312" w:cs="仿宋_GB2312" w:hint="eastAsia"/>
          <w:sz w:val="32"/>
          <w:szCs w:val="32"/>
        </w:rPr>
        <w:t>结合各地国有林场实际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统筹建设现状、发展方向、森林资源分布以及区域经济与社会发展关系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因地制宜、实事求是、突出重点、体现特色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优化森林结构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提升森林生态产品供应能力和生态服务质量。</w:t>
      </w:r>
    </w:p>
    <w:p w:rsidR="00FA2EE4" w:rsidRDefault="00276B0D" w:rsidP="003E66B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坚持以人为本</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保障民生。</w:t>
      </w:r>
      <w:r>
        <w:rPr>
          <w:rFonts w:ascii="仿宋_GB2312" w:eastAsia="仿宋_GB2312" w:hAnsi="仿宋_GB2312" w:cs="仿宋_GB2312" w:hint="eastAsia"/>
          <w:sz w:val="32"/>
          <w:szCs w:val="32"/>
        </w:rPr>
        <w:t>夯实改革成果</w:t>
      </w:r>
      <w:r>
        <w:rPr>
          <w:rFonts w:ascii="仿宋_GB2312" w:eastAsia="仿宋_GB2312" w:hAnsi="仿宋_GB2312" w:cs="仿宋_GB2312" w:hint="eastAsia"/>
          <w:sz w:val="32"/>
          <w:szCs w:val="32"/>
        </w:rPr>
        <w:t>，抓好</w:t>
      </w:r>
      <w:r>
        <w:rPr>
          <w:rFonts w:ascii="仿宋_GB2312" w:eastAsia="仿宋_GB2312" w:hAnsi="仿宋_GB2312" w:cs="仿宋_GB2312" w:hint="eastAsia"/>
          <w:sz w:val="32"/>
          <w:szCs w:val="32"/>
        </w:rPr>
        <w:t>政策衔接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保持政策连续性、稳定性、统一性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切实解决职工最关心、最直接、最现实的利益问题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充分调动职工的积极性、主动性和创造性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努力营造和谐稳定繁荣的林区环境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促进国有林场快速健康发展。</w:t>
      </w:r>
    </w:p>
    <w:p w:rsidR="00FA2EE4" w:rsidRDefault="00276B0D" w:rsidP="003E66B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坚持立足长远</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转型发展。</w:t>
      </w:r>
      <w:r>
        <w:rPr>
          <w:rFonts w:ascii="仿宋_GB2312" w:eastAsia="仿宋_GB2312" w:hAnsi="仿宋_GB2312" w:cs="仿宋_GB2312" w:hint="eastAsia"/>
          <w:sz w:val="32"/>
          <w:szCs w:val="32"/>
        </w:rPr>
        <w:t>科学谋划国有林场改革后半篇文章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积极探索转型发展新路径。在管理、生产等</w:t>
      </w:r>
      <w:r>
        <w:rPr>
          <w:rFonts w:ascii="仿宋_GB2312" w:eastAsia="仿宋_GB2312" w:hAnsi="仿宋_GB2312" w:cs="仿宋_GB2312" w:hint="eastAsia"/>
          <w:sz w:val="32"/>
          <w:szCs w:val="32"/>
        </w:rPr>
        <w:t>方面广泛应用现代科技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建立健全有利于现代国有林场发展的体制和机制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全面提升森林资源质量、功能与效益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实现可持续经营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满足经济社会发展和生态文明建设多样化需求。</w:t>
      </w:r>
    </w:p>
    <w:p w:rsidR="00FA2EE4" w:rsidRDefault="00276B0D">
      <w:pPr>
        <w:pStyle w:val="2"/>
        <w:spacing w:line="560" w:lineRule="exact"/>
        <w:ind w:firstLineChars="0" w:firstLine="0"/>
        <w:jc w:val="center"/>
        <w:rPr>
          <w:rFonts w:ascii="楷体" w:eastAsia="楷体" w:hAnsi="楷体" w:cs="楷体"/>
          <w:lang w:bidi="ar"/>
        </w:rPr>
      </w:pPr>
      <w:bookmarkStart w:id="73" w:name="_Toc14939"/>
      <w:bookmarkStart w:id="74" w:name="_Toc6299"/>
      <w:bookmarkStart w:id="75" w:name="_Toc4454"/>
      <w:bookmarkStart w:id="76" w:name="_Toc16548"/>
      <w:bookmarkStart w:id="77" w:name="_Toc20955"/>
      <w:bookmarkStart w:id="78" w:name="_Toc11019"/>
      <w:bookmarkStart w:id="79" w:name="_Toc9614"/>
      <w:bookmarkStart w:id="80" w:name="_Toc8332"/>
      <w:bookmarkStart w:id="81" w:name="_Toc54361163"/>
      <w:r>
        <w:rPr>
          <w:rFonts w:ascii="楷体" w:eastAsia="楷体" w:hAnsi="楷体" w:cs="楷体" w:hint="eastAsia"/>
          <w:lang w:bidi="ar"/>
        </w:rPr>
        <w:t>第</w:t>
      </w:r>
      <w:r>
        <w:rPr>
          <w:rFonts w:ascii="楷体" w:eastAsia="楷体" w:hAnsi="楷体" w:cs="楷体" w:hint="eastAsia"/>
          <w:lang w:bidi="ar"/>
        </w:rPr>
        <w:t>三</w:t>
      </w:r>
      <w:r>
        <w:rPr>
          <w:rFonts w:ascii="楷体" w:eastAsia="楷体" w:hAnsi="楷体" w:cs="楷体" w:hint="eastAsia"/>
          <w:lang w:bidi="ar"/>
        </w:rPr>
        <w:t>节</w:t>
      </w:r>
      <w:r>
        <w:rPr>
          <w:rFonts w:ascii="楷体" w:eastAsia="楷体" w:hAnsi="楷体" w:cs="楷体" w:hint="eastAsia"/>
          <w:lang w:bidi="ar"/>
        </w:rPr>
        <w:t xml:space="preserve"> </w:t>
      </w:r>
      <w:r>
        <w:rPr>
          <w:rFonts w:ascii="楷体" w:eastAsia="楷体" w:hAnsi="楷体" w:cs="楷体" w:hint="eastAsia"/>
          <w:lang w:bidi="ar"/>
        </w:rPr>
        <w:t>规划</w:t>
      </w:r>
      <w:r>
        <w:rPr>
          <w:rFonts w:ascii="楷体" w:eastAsia="楷体" w:hAnsi="楷体" w:cs="楷体" w:hint="eastAsia"/>
          <w:lang w:bidi="ar"/>
        </w:rPr>
        <w:t>目标</w:t>
      </w:r>
      <w:bookmarkEnd w:id="73"/>
      <w:bookmarkEnd w:id="74"/>
      <w:bookmarkEnd w:id="75"/>
      <w:bookmarkEnd w:id="76"/>
      <w:bookmarkEnd w:id="77"/>
      <w:bookmarkEnd w:id="78"/>
      <w:bookmarkEnd w:id="79"/>
      <w:bookmarkEnd w:id="80"/>
    </w:p>
    <w:bookmarkEnd w:id="81"/>
    <w:p w:rsidR="00FA2EE4" w:rsidRDefault="00276B0D">
      <w:pPr>
        <w:spacing w:line="540"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到</w:t>
      </w:r>
      <w:r>
        <w:rPr>
          <w:rFonts w:ascii="仿宋_GB2312" w:eastAsia="仿宋_GB2312" w:hAnsi="仿宋_GB2312" w:cs="仿宋_GB2312" w:hint="eastAsia"/>
          <w:b/>
          <w:bCs/>
          <w:sz w:val="32"/>
          <w:szCs w:val="32"/>
        </w:rPr>
        <w:t>2025</w:t>
      </w:r>
      <w:r>
        <w:rPr>
          <w:rFonts w:ascii="仿宋_GB2312" w:eastAsia="仿宋_GB2312" w:hAnsi="仿宋_GB2312" w:cs="仿宋_GB2312" w:hint="eastAsia"/>
          <w:b/>
          <w:bCs/>
          <w:sz w:val="32"/>
          <w:szCs w:val="32"/>
        </w:rPr>
        <w:t>年</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全省国有林场人员精简高效、管理制度健全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基础设施完善、资源保护有力、森林经营科学、产业发展充分、林区和谐稳定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初步构建现代化管理体系。全省国有林场经营总面积</w:t>
      </w:r>
      <w:r>
        <w:rPr>
          <w:rFonts w:ascii="仿宋_GB2312" w:eastAsia="仿宋_GB2312" w:hAnsi="仿宋_GB2312" w:cs="仿宋_GB2312" w:hint="eastAsia"/>
          <w:sz w:val="32"/>
          <w:szCs w:val="32"/>
        </w:rPr>
        <w:t>达到</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公顷，</w:t>
      </w:r>
      <w:r>
        <w:rPr>
          <w:rFonts w:ascii="仿宋_GB2312" w:eastAsia="仿宋_GB2312" w:hAnsi="仿宋_GB2312" w:cs="仿宋_GB2312" w:hint="eastAsia"/>
          <w:sz w:val="32"/>
          <w:szCs w:val="32"/>
        </w:rPr>
        <w:t>森林蓄积量达到</w:t>
      </w:r>
      <w:r>
        <w:rPr>
          <w:rFonts w:ascii="仿宋_GB2312" w:eastAsia="仿宋_GB2312" w:hAnsi="仿宋_GB2312" w:cs="仿宋_GB2312" w:hint="eastAsia"/>
          <w:sz w:val="32"/>
          <w:szCs w:val="32"/>
        </w:rPr>
        <w:t>2286</w:t>
      </w:r>
      <w:r>
        <w:rPr>
          <w:rFonts w:ascii="仿宋_GB2312" w:eastAsia="仿宋_GB2312" w:hAnsi="仿宋_GB2312" w:cs="仿宋_GB2312" w:hint="eastAsia"/>
          <w:sz w:val="32"/>
          <w:szCs w:val="32"/>
        </w:rPr>
        <w:t>万立方米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森林抚育</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公顷，</w:t>
      </w:r>
      <w:r>
        <w:rPr>
          <w:rFonts w:ascii="仿宋_GB2312" w:eastAsia="仿宋_GB2312" w:hAnsi="仿宋_GB2312" w:cs="仿宋_GB2312" w:hint="eastAsia"/>
          <w:sz w:val="32"/>
          <w:szCs w:val="32"/>
        </w:rPr>
        <w:t>森林覆盖率</w:t>
      </w:r>
      <w:r>
        <w:rPr>
          <w:rFonts w:ascii="仿宋_GB2312" w:eastAsia="仿宋_GB2312" w:hAnsi="仿宋_GB2312" w:cs="仿宋_GB2312" w:hint="eastAsia"/>
          <w:sz w:val="32"/>
          <w:szCs w:val="32"/>
        </w:rPr>
        <w:t>达到</w:t>
      </w:r>
      <w:r>
        <w:rPr>
          <w:rFonts w:ascii="仿宋_GB2312" w:eastAsia="仿宋_GB2312" w:hAnsi="仿宋_GB2312" w:cs="仿宋_GB2312" w:hint="eastAsia"/>
          <w:sz w:val="32"/>
          <w:szCs w:val="32"/>
        </w:rPr>
        <w:t>89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年度森林采伐限额控制在</w:t>
      </w:r>
      <w:r>
        <w:rPr>
          <w:rFonts w:ascii="仿宋_GB2312" w:eastAsia="仿宋_GB2312" w:hAnsi="仿宋_GB2312" w:cs="仿宋_GB2312" w:hint="eastAsia"/>
          <w:sz w:val="32"/>
          <w:szCs w:val="32"/>
        </w:rPr>
        <w:t>61.8</w:t>
      </w:r>
      <w:r>
        <w:rPr>
          <w:rFonts w:ascii="仿宋_GB2312" w:eastAsia="仿宋_GB2312" w:hAnsi="仿宋_GB2312" w:cs="仿宋_GB2312" w:hint="eastAsia"/>
          <w:sz w:val="32"/>
          <w:szCs w:val="32"/>
        </w:rPr>
        <w:t>万立方米之内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森林火灾受害率控制在</w:t>
      </w:r>
      <w:r>
        <w:rPr>
          <w:rFonts w:ascii="仿宋_GB2312" w:eastAsia="仿宋_GB2312" w:hAnsi="仿宋_GB2312" w:cs="仿宋_GB2312" w:hint="eastAsia"/>
          <w:sz w:val="32"/>
          <w:szCs w:val="32"/>
        </w:rPr>
        <w:t>0.5</w:t>
      </w:r>
      <w:r>
        <w:rPr>
          <w:rFonts w:ascii="仿宋_GB2312" w:eastAsia="仿宋_GB2312" w:hAnsi="仿宋_GB2312" w:cs="仿宋_GB2312" w:hint="eastAsia"/>
          <w:sz w:val="32"/>
          <w:szCs w:val="32"/>
        </w:rPr>
        <w:t>‰以内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林业有害生物成灾率控制在</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‰以内。</w:t>
      </w:r>
    </w:p>
    <w:p w:rsidR="00FA2EE4" w:rsidRDefault="00276B0D">
      <w:pPr>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展望</w:t>
      </w:r>
      <w:r>
        <w:rPr>
          <w:rFonts w:ascii="仿宋_GB2312" w:eastAsia="仿宋_GB2312" w:hAnsi="仿宋_GB2312" w:cs="仿宋_GB2312" w:hint="eastAsia"/>
          <w:b/>
          <w:bCs/>
          <w:sz w:val="32"/>
          <w:szCs w:val="32"/>
        </w:rPr>
        <w:t>2035</w:t>
      </w:r>
      <w:r>
        <w:rPr>
          <w:rFonts w:ascii="仿宋_GB2312" w:eastAsia="仿宋_GB2312" w:hAnsi="仿宋_GB2312" w:cs="仿宋_GB2312" w:hint="eastAsia"/>
          <w:b/>
          <w:bCs/>
          <w:sz w:val="32"/>
          <w:szCs w:val="32"/>
        </w:rPr>
        <w:t>年</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国有林场综合功能效益充分发挥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现代科技应用水平持续深入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国有林场具备绿色、科技、文化、智慧等多元属性。全省基本形成森林资源保护高效、森林质量显著</w:t>
      </w:r>
      <w:r>
        <w:rPr>
          <w:rFonts w:ascii="仿宋_GB2312" w:eastAsia="仿宋_GB2312" w:hAnsi="仿宋_GB2312" w:cs="仿宋_GB2312" w:hint="eastAsia"/>
          <w:sz w:val="32"/>
          <w:szCs w:val="32"/>
        </w:rPr>
        <w:lastRenderedPageBreak/>
        <w:t>提高、基础设施保障完备、法</w:t>
      </w:r>
      <w:r>
        <w:rPr>
          <w:rFonts w:ascii="仿宋_GB2312" w:eastAsia="仿宋_GB2312" w:hAnsi="仿宋_GB2312" w:cs="仿宋_GB2312" w:hint="eastAsia"/>
          <w:sz w:val="32"/>
          <w:szCs w:val="32"/>
        </w:rPr>
        <w:t>规</w:t>
      </w:r>
      <w:r>
        <w:rPr>
          <w:rFonts w:ascii="仿宋_GB2312" w:eastAsia="仿宋_GB2312" w:hAnsi="仿宋_GB2312" w:cs="仿宋_GB2312" w:hint="eastAsia"/>
          <w:sz w:val="32"/>
          <w:szCs w:val="32"/>
        </w:rPr>
        <w:t>制度体系健全、生态服务功能强大</w:t>
      </w:r>
      <w:r>
        <w:rPr>
          <w:rFonts w:ascii="仿宋_GB2312" w:eastAsia="仿宋_GB2312" w:hAnsi="仿宋_GB2312" w:cs="仿宋_GB2312" w:hint="eastAsia"/>
          <w:sz w:val="32"/>
          <w:szCs w:val="32"/>
        </w:rPr>
        <w:t>、经济社会效益良好</w:t>
      </w:r>
      <w:r>
        <w:rPr>
          <w:rFonts w:ascii="仿宋_GB2312" w:eastAsia="仿宋_GB2312" w:hAnsi="仿宋_GB2312" w:cs="仿宋_GB2312" w:hint="eastAsia"/>
          <w:sz w:val="32"/>
          <w:szCs w:val="32"/>
        </w:rPr>
        <w:t>的现代化国有林场格局。</w:t>
      </w:r>
    </w:p>
    <w:p w:rsidR="00FA2EE4" w:rsidRDefault="00276B0D">
      <w:pPr>
        <w:ind w:firstLineChars="0" w:firstLine="0"/>
        <w:jc w:val="center"/>
        <w:rPr>
          <w:rFonts w:ascii="黑体" w:eastAsia="黑体" w:hAnsi="黑体" w:cs="黑体"/>
          <w:szCs w:val="28"/>
        </w:rPr>
      </w:pPr>
      <w:r>
        <w:rPr>
          <w:rFonts w:ascii="黑体" w:eastAsia="黑体" w:hAnsi="黑体" w:cs="黑体" w:hint="eastAsia"/>
          <w:szCs w:val="28"/>
        </w:rPr>
        <w:t>表</w:t>
      </w:r>
      <w:r>
        <w:rPr>
          <w:rFonts w:ascii="黑体" w:eastAsia="黑体" w:hAnsi="黑体" w:cs="黑体" w:hint="eastAsia"/>
          <w:szCs w:val="28"/>
        </w:rPr>
        <w:t xml:space="preserve">1 </w:t>
      </w:r>
      <w:r>
        <w:rPr>
          <w:rFonts w:ascii="黑体" w:eastAsia="黑体" w:hAnsi="黑体" w:cs="黑体" w:hint="eastAsia"/>
          <w:szCs w:val="28"/>
        </w:rPr>
        <w:t>安徽省“十四五”国有林场发展规划</w:t>
      </w:r>
      <w:bookmarkStart w:id="82" w:name="_Toc54361164"/>
      <w:r>
        <w:rPr>
          <w:rFonts w:ascii="黑体" w:eastAsia="黑体" w:hAnsi="黑体" w:cs="黑体" w:hint="eastAsia"/>
          <w:szCs w:val="28"/>
        </w:rPr>
        <w:t>主要指标表</w:t>
      </w:r>
    </w:p>
    <w:tbl>
      <w:tblPr>
        <w:tblpPr w:leftFromText="180" w:rightFromText="180" w:vertAnchor="text" w:horzAnchor="page" w:tblpXSpec="center" w:tblpY="294"/>
        <w:tblOverlap w:val="never"/>
        <w:tblW w:w="8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264"/>
        <w:gridCol w:w="1260"/>
        <w:gridCol w:w="1056"/>
        <w:gridCol w:w="1056"/>
        <w:gridCol w:w="1000"/>
      </w:tblGrid>
      <w:tr w:rsidR="00FA2EE4">
        <w:trPr>
          <w:trHeight w:val="454"/>
          <w:jc w:val="center"/>
        </w:trPr>
        <w:tc>
          <w:tcPr>
            <w:tcW w:w="562" w:type="dxa"/>
            <w:vAlign w:val="center"/>
          </w:tcPr>
          <w:p w:rsidR="00FA2EE4" w:rsidRDefault="00276B0D">
            <w:pPr>
              <w:spacing w:line="360" w:lineRule="exact"/>
              <w:ind w:firstLineChars="0" w:firstLine="0"/>
              <w:jc w:val="center"/>
              <w:rPr>
                <w:rFonts w:ascii="黑体" w:eastAsia="黑体" w:hAnsi="黑体" w:cs="黑体"/>
                <w:sz w:val="24"/>
                <w:szCs w:val="24"/>
              </w:rPr>
            </w:pPr>
            <w:r>
              <w:rPr>
                <w:rFonts w:ascii="黑体" w:eastAsia="黑体" w:hAnsi="黑体" w:cs="黑体" w:hint="eastAsia"/>
                <w:sz w:val="24"/>
                <w:szCs w:val="24"/>
              </w:rPr>
              <w:t>序号</w:t>
            </w:r>
          </w:p>
        </w:tc>
        <w:tc>
          <w:tcPr>
            <w:tcW w:w="3264" w:type="dxa"/>
            <w:vAlign w:val="center"/>
          </w:tcPr>
          <w:p w:rsidR="00FA2EE4" w:rsidRDefault="00276B0D">
            <w:pPr>
              <w:spacing w:line="360" w:lineRule="exact"/>
              <w:ind w:firstLineChars="0" w:firstLine="0"/>
              <w:jc w:val="center"/>
              <w:rPr>
                <w:rFonts w:ascii="黑体" w:eastAsia="黑体" w:hAnsi="黑体" w:cs="黑体"/>
                <w:sz w:val="24"/>
                <w:szCs w:val="24"/>
              </w:rPr>
            </w:pPr>
            <w:r>
              <w:rPr>
                <w:rFonts w:ascii="黑体" w:eastAsia="黑体" w:hAnsi="黑体" w:cs="黑体" w:hint="eastAsia"/>
                <w:sz w:val="24"/>
                <w:szCs w:val="24"/>
              </w:rPr>
              <w:t>指标</w:t>
            </w:r>
          </w:p>
        </w:tc>
        <w:tc>
          <w:tcPr>
            <w:tcW w:w="1260" w:type="dxa"/>
            <w:vAlign w:val="center"/>
          </w:tcPr>
          <w:p w:rsidR="00FA2EE4" w:rsidRDefault="00276B0D">
            <w:pPr>
              <w:spacing w:line="360" w:lineRule="exact"/>
              <w:ind w:firstLineChars="0" w:firstLine="0"/>
              <w:jc w:val="center"/>
              <w:rPr>
                <w:rFonts w:ascii="黑体" w:eastAsia="黑体" w:hAnsi="黑体" w:cs="黑体"/>
                <w:sz w:val="24"/>
                <w:szCs w:val="24"/>
              </w:rPr>
            </w:pPr>
            <w:r>
              <w:rPr>
                <w:rFonts w:ascii="黑体" w:eastAsia="黑体" w:hAnsi="黑体" w:cs="黑体" w:hint="eastAsia"/>
                <w:sz w:val="24"/>
                <w:szCs w:val="24"/>
              </w:rPr>
              <w:t>单位</w:t>
            </w:r>
          </w:p>
        </w:tc>
        <w:tc>
          <w:tcPr>
            <w:tcW w:w="1056" w:type="dxa"/>
            <w:vAlign w:val="center"/>
          </w:tcPr>
          <w:p w:rsidR="00FA2EE4" w:rsidRDefault="00276B0D">
            <w:pPr>
              <w:spacing w:line="360" w:lineRule="exact"/>
              <w:ind w:firstLineChars="0" w:firstLine="0"/>
              <w:jc w:val="center"/>
              <w:rPr>
                <w:rFonts w:ascii="黑体" w:eastAsia="黑体" w:hAnsi="黑体" w:cs="黑体"/>
                <w:sz w:val="24"/>
                <w:szCs w:val="24"/>
              </w:rPr>
            </w:pPr>
            <w:r>
              <w:rPr>
                <w:rFonts w:ascii="黑体" w:eastAsia="黑体" w:hAnsi="黑体" w:cs="黑体" w:hint="eastAsia"/>
                <w:sz w:val="24"/>
                <w:szCs w:val="24"/>
              </w:rPr>
              <w:t>2020</w:t>
            </w:r>
            <w:r>
              <w:rPr>
                <w:rFonts w:ascii="黑体" w:eastAsia="黑体" w:hAnsi="黑体" w:cs="黑体" w:hint="eastAsia"/>
                <w:sz w:val="24"/>
                <w:szCs w:val="24"/>
              </w:rPr>
              <w:t>年现状值</w:t>
            </w:r>
          </w:p>
        </w:tc>
        <w:tc>
          <w:tcPr>
            <w:tcW w:w="1056" w:type="dxa"/>
            <w:vAlign w:val="center"/>
          </w:tcPr>
          <w:p w:rsidR="00FA2EE4" w:rsidRDefault="00276B0D">
            <w:pPr>
              <w:spacing w:line="360" w:lineRule="exact"/>
              <w:ind w:firstLineChars="0" w:firstLine="0"/>
              <w:jc w:val="center"/>
              <w:rPr>
                <w:rFonts w:ascii="黑体" w:eastAsia="黑体" w:hAnsi="黑体" w:cs="黑体"/>
                <w:sz w:val="24"/>
                <w:szCs w:val="24"/>
              </w:rPr>
            </w:pPr>
            <w:r>
              <w:rPr>
                <w:rFonts w:ascii="黑体" w:eastAsia="黑体" w:hAnsi="黑体" w:cs="黑体" w:hint="eastAsia"/>
                <w:sz w:val="24"/>
                <w:szCs w:val="24"/>
              </w:rPr>
              <w:t>2025</w:t>
            </w:r>
            <w:r>
              <w:rPr>
                <w:rFonts w:ascii="黑体" w:eastAsia="黑体" w:hAnsi="黑体" w:cs="黑体" w:hint="eastAsia"/>
                <w:sz w:val="24"/>
                <w:szCs w:val="24"/>
              </w:rPr>
              <w:t>年</w:t>
            </w:r>
            <w:r>
              <w:rPr>
                <w:rFonts w:ascii="黑体" w:eastAsia="黑体" w:hAnsi="黑体" w:cs="黑体" w:hint="eastAsia"/>
                <w:sz w:val="24"/>
                <w:szCs w:val="24"/>
              </w:rPr>
              <w:t xml:space="preserve">  </w:t>
            </w:r>
            <w:r>
              <w:rPr>
                <w:rFonts w:ascii="黑体" w:eastAsia="黑体" w:hAnsi="黑体" w:cs="黑体" w:hint="eastAsia"/>
                <w:sz w:val="24"/>
                <w:szCs w:val="24"/>
              </w:rPr>
              <w:t>目标值</w:t>
            </w:r>
          </w:p>
        </w:tc>
        <w:tc>
          <w:tcPr>
            <w:tcW w:w="1000" w:type="dxa"/>
            <w:vAlign w:val="center"/>
          </w:tcPr>
          <w:p w:rsidR="00FA2EE4" w:rsidRDefault="00276B0D">
            <w:pPr>
              <w:spacing w:line="360" w:lineRule="exact"/>
              <w:ind w:firstLineChars="0" w:firstLine="0"/>
              <w:jc w:val="center"/>
              <w:rPr>
                <w:rFonts w:ascii="黑体" w:eastAsia="黑体" w:hAnsi="黑体" w:cs="黑体"/>
                <w:sz w:val="24"/>
                <w:szCs w:val="24"/>
              </w:rPr>
            </w:pPr>
            <w:r>
              <w:rPr>
                <w:rFonts w:ascii="黑体" w:eastAsia="黑体" w:hAnsi="黑体" w:cs="黑体" w:hint="eastAsia"/>
                <w:sz w:val="24"/>
                <w:szCs w:val="24"/>
              </w:rPr>
              <w:t>指标</w:t>
            </w:r>
            <w:r>
              <w:rPr>
                <w:rFonts w:ascii="黑体" w:eastAsia="黑体" w:hAnsi="黑体" w:cs="黑体" w:hint="eastAsia"/>
                <w:sz w:val="24"/>
                <w:szCs w:val="24"/>
              </w:rPr>
              <w:t xml:space="preserve"> </w:t>
            </w:r>
            <w:r>
              <w:rPr>
                <w:rFonts w:ascii="黑体" w:eastAsia="黑体" w:hAnsi="黑体" w:cs="黑体" w:hint="eastAsia"/>
                <w:sz w:val="24"/>
                <w:szCs w:val="24"/>
              </w:rPr>
              <w:t>属性</w:t>
            </w:r>
          </w:p>
        </w:tc>
      </w:tr>
      <w:tr w:rsidR="00FA2EE4">
        <w:trPr>
          <w:trHeight w:val="454"/>
          <w:jc w:val="center"/>
        </w:trPr>
        <w:tc>
          <w:tcPr>
            <w:tcW w:w="562"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264"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林地保有量</w:t>
            </w:r>
          </w:p>
        </w:tc>
        <w:tc>
          <w:tcPr>
            <w:tcW w:w="1260"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万公顷</w:t>
            </w:r>
            <w:proofErr w:type="gramEnd"/>
          </w:p>
        </w:tc>
        <w:tc>
          <w:tcPr>
            <w:tcW w:w="1056"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24.40</w:t>
            </w:r>
          </w:p>
        </w:tc>
        <w:tc>
          <w:tcPr>
            <w:tcW w:w="1056"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24.40</w:t>
            </w:r>
          </w:p>
        </w:tc>
        <w:tc>
          <w:tcPr>
            <w:tcW w:w="1000"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约束性</w:t>
            </w:r>
          </w:p>
        </w:tc>
      </w:tr>
      <w:tr w:rsidR="00FA2EE4">
        <w:trPr>
          <w:trHeight w:val="454"/>
          <w:jc w:val="center"/>
        </w:trPr>
        <w:tc>
          <w:tcPr>
            <w:tcW w:w="562"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3264"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森林覆盖率</w:t>
            </w:r>
          </w:p>
        </w:tc>
        <w:tc>
          <w:tcPr>
            <w:tcW w:w="1260"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1056"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88.31</w:t>
            </w:r>
          </w:p>
        </w:tc>
        <w:tc>
          <w:tcPr>
            <w:tcW w:w="1056"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&gt;89</w:t>
            </w:r>
          </w:p>
        </w:tc>
        <w:tc>
          <w:tcPr>
            <w:tcW w:w="1000"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约束性</w:t>
            </w:r>
          </w:p>
        </w:tc>
      </w:tr>
      <w:tr w:rsidR="00FA2EE4">
        <w:trPr>
          <w:trHeight w:val="454"/>
          <w:jc w:val="center"/>
        </w:trPr>
        <w:tc>
          <w:tcPr>
            <w:tcW w:w="562"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3264"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森林蓄积量</w:t>
            </w:r>
          </w:p>
        </w:tc>
        <w:tc>
          <w:tcPr>
            <w:tcW w:w="1260"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万立方米</w:t>
            </w:r>
            <w:proofErr w:type="gramEnd"/>
          </w:p>
        </w:tc>
        <w:tc>
          <w:tcPr>
            <w:tcW w:w="1056"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1972.05</w:t>
            </w:r>
          </w:p>
        </w:tc>
        <w:tc>
          <w:tcPr>
            <w:tcW w:w="1056"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2286</w:t>
            </w:r>
          </w:p>
        </w:tc>
        <w:tc>
          <w:tcPr>
            <w:tcW w:w="1000"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约束性</w:t>
            </w:r>
          </w:p>
        </w:tc>
      </w:tr>
      <w:tr w:rsidR="00FA2EE4">
        <w:trPr>
          <w:trHeight w:val="454"/>
          <w:jc w:val="center"/>
        </w:trPr>
        <w:tc>
          <w:tcPr>
            <w:tcW w:w="562"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3264"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经营总面积</w:t>
            </w:r>
          </w:p>
        </w:tc>
        <w:tc>
          <w:tcPr>
            <w:tcW w:w="1260"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万公顷</w:t>
            </w:r>
            <w:proofErr w:type="gramEnd"/>
          </w:p>
        </w:tc>
        <w:tc>
          <w:tcPr>
            <w:tcW w:w="1056"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27.54</w:t>
            </w:r>
          </w:p>
        </w:tc>
        <w:tc>
          <w:tcPr>
            <w:tcW w:w="1056"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&gt;28</w:t>
            </w:r>
          </w:p>
        </w:tc>
        <w:tc>
          <w:tcPr>
            <w:tcW w:w="1000"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预期性</w:t>
            </w:r>
          </w:p>
        </w:tc>
      </w:tr>
      <w:tr w:rsidR="00FA2EE4">
        <w:trPr>
          <w:trHeight w:val="454"/>
          <w:jc w:val="center"/>
        </w:trPr>
        <w:tc>
          <w:tcPr>
            <w:tcW w:w="562"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3264"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森林火灾受害率控制</w:t>
            </w:r>
            <w:r>
              <w:rPr>
                <w:rFonts w:ascii="仿宋_GB2312" w:eastAsia="仿宋_GB2312" w:hAnsi="仿宋_GB2312" w:cs="仿宋_GB2312" w:hint="eastAsia"/>
                <w:sz w:val="24"/>
                <w:szCs w:val="24"/>
              </w:rPr>
              <w:t>率</w:t>
            </w:r>
          </w:p>
        </w:tc>
        <w:tc>
          <w:tcPr>
            <w:tcW w:w="1260"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sz w:val="24"/>
                <w:szCs w:val="24"/>
              </w:rPr>
              <w:t>‰</w:t>
            </w:r>
          </w:p>
        </w:tc>
        <w:tc>
          <w:tcPr>
            <w:tcW w:w="1056"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&lt;0.5</w:t>
            </w:r>
          </w:p>
        </w:tc>
        <w:tc>
          <w:tcPr>
            <w:tcW w:w="1056"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&lt;0.5</w:t>
            </w:r>
          </w:p>
        </w:tc>
        <w:tc>
          <w:tcPr>
            <w:tcW w:w="1000"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预期性</w:t>
            </w:r>
          </w:p>
        </w:tc>
      </w:tr>
      <w:tr w:rsidR="00FA2EE4">
        <w:trPr>
          <w:trHeight w:val="454"/>
          <w:jc w:val="center"/>
        </w:trPr>
        <w:tc>
          <w:tcPr>
            <w:tcW w:w="562"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3264"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林业有害生物成灾率控制</w:t>
            </w:r>
            <w:r>
              <w:rPr>
                <w:rFonts w:ascii="仿宋_GB2312" w:eastAsia="仿宋_GB2312" w:hAnsi="仿宋_GB2312" w:cs="仿宋_GB2312" w:hint="eastAsia"/>
                <w:sz w:val="24"/>
                <w:szCs w:val="24"/>
              </w:rPr>
              <w:t>率</w:t>
            </w:r>
          </w:p>
        </w:tc>
        <w:tc>
          <w:tcPr>
            <w:tcW w:w="1260"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sz w:val="24"/>
                <w:szCs w:val="24"/>
              </w:rPr>
              <w:t>‰</w:t>
            </w:r>
          </w:p>
        </w:tc>
        <w:tc>
          <w:tcPr>
            <w:tcW w:w="1056"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&lt;4.5</w:t>
            </w:r>
          </w:p>
        </w:tc>
        <w:tc>
          <w:tcPr>
            <w:tcW w:w="1056"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&lt;4.5</w:t>
            </w:r>
          </w:p>
        </w:tc>
        <w:tc>
          <w:tcPr>
            <w:tcW w:w="1000"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预期性</w:t>
            </w:r>
          </w:p>
        </w:tc>
      </w:tr>
      <w:tr w:rsidR="00FA2EE4">
        <w:trPr>
          <w:trHeight w:val="454"/>
          <w:jc w:val="center"/>
        </w:trPr>
        <w:tc>
          <w:tcPr>
            <w:tcW w:w="562"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w:t>
            </w:r>
          </w:p>
        </w:tc>
        <w:tc>
          <w:tcPr>
            <w:tcW w:w="3264"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路网密度</w:t>
            </w:r>
          </w:p>
        </w:tc>
        <w:tc>
          <w:tcPr>
            <w:tcW w:w="1260"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米</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公顷</w:t>
            </w:r>
          </w:p>
        </w:tc>
        <w:tc>
          <w:tcPr>
            <w:tcW w:w="1056"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19</w:t>
            </w:r>
          </w:p>
        </w:tc>
        <w:tc>
          <w:tcPr>
            <w:tcW w:w="1056"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c>
          <w:tcPr>
            <w:tcW w:w="1000"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预期性</w:t>
            </w:r>
          </w:p>
        </w:tc>
      </w:tr>
      <w:tr w:rsidR="00FA2EE4">
        <w:trPr>
          <w:trHeight w:val="454"/>
          <w:jc w:val="center"/>
        </w:trPr>
        <w:tc>
          <w:tcPr>
            <w:tcW w:w="562"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3264"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新改建管护用房</w:t>
            </w:r>
          </w:p>
        </w:tc>
        <w:tc>
          <w:tcPr>
            <w:tcW w:w="1260"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万平方米</w:t>
            </w:r>
            <w:proofErr w:type="gramEnd"/>
          </w:p>
        </w:tc>
        <w:tc>
          <w:tcPr>
            <w:tcW w:w="1056"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22</w:t>
            </w:r>
          </w:p>
        </w:tc>
        <w:tc>
          <w:tcPr>
            <w:tcW w:w="1056"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27</w:t>
            </w:r>
          </w:p>
        </w:tc>
        <w:tc>
          <w:tcPr>
            <w:tcW w:w="1000"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预期性</w:t>
            </w:r>
          </w:p>
        </w:tc>
      </w:tr>
      <w:tr w:rsidR="00FA2EE4">
        <w:trPr>
          <w:trHeight w:val="454"/>
          <w:jc w:val="center"/>
        </w:trPr>
        <w:tc>
          <w:tcPr>
            <w:tcW w:w="562"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  </w:t>
            </w:r>
          </w:p>
        </w:tc>
        <w:tc>
          <w:tcPr>
            <w:tcW w:w="3264"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林业产业总产值</w:t>
            </w:r>
          </w:p>
        </w:tc>
        <w:tc>
          <w:tcPr>
            <w:tcW w:w="1260"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亿元</w:t>
            </w:r>
          </w:p>
        </w:tc>
        <w:tc>
          <w:tcPr>
            <w:tcW w:w="1056"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96</w:t>
            </w:r>
          </w:p>
        </w:tc>
        <w:tc>
          <w:tcPr>
            <w:tcW w:w="1056"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&gt;210</w:t>
            </w:r>
          </w:p>
        </w:tc>
        <w:tc>
          <w:tcPr>
            <w:tcW w:w="1000" w:type="dxa"/>
            <w:vAlign w:val="center"/>
          </w:tcPr>
          <w:p w:rsidR="00FA2EE4" w:rsidRDefault="00276B0D">
            <w:pPr>
              <w:spacing w:line="36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预期性</w:t>
            </w:r>
          </w:p>
        </w:tc>
      </w:tr>
    </w:tbl>
    <w:p w:rsidR="00FA2EE4" w:rsidRDefault="00276B0D">
      <w:pPr>
        <w:pStyle w:val="2"/>
        <w:numPr>
          <w:ilvl w:val="255"/>
          <w:numId w:val="0"/>
        </w:numPr>
        <w:spacing w:line="560" w:lineRule="exact"/>
        <w:jc w:val="center"/>
        <w:rPr>
          <w:rFonts w:ascii="楷体" w:eastAsia="楷体" w:hAnsi="楷体" w:cs="楷体"/>
          <w:lang w:bidi="ar"/>
        </w:rPr>
      </w:pPr>
      <w:bookmarkStart w:id="83" w:name="_Toc30684"/>
      <w:bookmarkStart w:id="84" w:name="_Toc13596"/>
      <w:bookmarkStart w:id="85" w:name="_Toc26766"/>
      <w:bookmarkStart w:id="86" w:name="_Toc25959"/>
      <w:bookmarkStart w:id="87" w:name="_Toc10841"/>
      <w:bookmarkStart w:id="88" w:name="_Toc10880"/>
      <w:bookmarkStart w:id="89" w:name="_Toc27541"/>
      <w:bookmarkStart w:id="90" w:name="_Toc20941"/>
      <w:r>
        <w:rPr>
          <w:rFonts w:ascii="楷体" w:eastAsia="楷体" w:hAnsi="楷体" w:cs="楷体" w:hint="eastAsia"/>
          <w:lang w:bidi="ar"/>
        </w:rPr>
        <w:t>第四节</w:t>
      </w:r>
      <w:r>
        <w:rPr>
          <w:rFonts w:ascii="楷体" w:eastAsia="楷体" w:hAnsi="楷体" w:cs="楷体" w:hint="eastAsia"/>
          <w:lang w:bidi="ar"/>
        </w:rPr>
        <w:t xml:space="preserve"> </w:t>
      </w:r>
      <w:r>
        <w:rPr>
          <w:rFonts w:ascii="楷体" w:eastAsia="楷体" w:hAnsi="楷体" w:cs="楷体" w:hint="eastAsia"/>
          <w:lang w:bidi="ar"/>
        </w:rPr>
        <w:t>规划依据</w:t>
      </w:r>
      <w:bookmarkEnd w:id="83"/>
      <w:bookmarkEnd w:id="84"/>
      <w:bookmarkEnd w:id="85"/>
      <w:bookmarkEnd w:id="86"/>
      <w:bookmarkEnd w:id="87"/>
      <w:bookmarkEnd w:id="88"/>
      <w:bookmarkEnd w:id="89"/>
      <w:bookmarkEnd w:id="90"/>
    </w:p>
    <w:p w:rsidR="00FA2EE4" w:rsidRDefault="00276B0D" w:rsidP="003E66BC">
      <w:pPr>
        <w:ind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一、法律法规</w:t>
      </w:r>
    </w:p>
    <w:p w:rsidR="00FA2EE4" w:rsidRDefault="00276B0D" w:rsidP="003E66B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、《中华人民共和国森林法》（</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年修订）</w:t>
      </w:r>
    </w:p>
    <w:p w:rsidR="00FA2EE4" w:rsidRDefault="00276B0D" w:rsidP="003E66B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、《中华人民共和国环境保护法》（</w:t>
      </w:r>
      <w:r>
        <w:rPr>
          <w:rFonts w:ascii="仿宋_GB2312" w:eastAsia="仿宋_GB2312" w:hAnsi="仿宋_GB2312" w:cs="仿宋_GB2312" w:hint="eastAsia"/>
          <w:sz w:val="32"/>
          <w:szCs w:val="32"/>
        </w:rPr>
        <w:t>2014</w:t>
      </w:r>
      <w:r>
        <w:rPr>
          <w:rFonts w:ascii="仿宋_GB2312" w:eastAsia="仿宋_GB2312" w:hAnsi="仿宋_GB2312" w:cs="仿宋_GB2312" w:hint="eastAsia"/>
          <w:sz w:val="32"/>
          <w:szCs w:val="32"/>
        </w:rPr>
        <w:t>年修订）</w:t>
      </w:r>
    </w:p>
    <w:p w:rsidR="00FA2EE4" w:rsidRDefault="00276B0D" w:rsidP="003E66B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、《中华人民共和国野生动物保护法》（</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年修</w:t>
      </w:r>
      <w:r>
        <w:rPr>
          <w:rFonts w:ascii="仿宋_GB2312" w:eastAsia="仿宋_GB2312" w:hAnsi="仿宋_GB2312" w:cs="仿宋_GB2312" w:hint="eastAsia"/>
          <w:sz w:val="32"/>
          <w:szCs w:val="32"/>
        </w:rPr>
        <w:t>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FA2EE4" w:rsidRDefault="00276B0D" w:rsidP="003E66B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、《中华人民共和国自然保护区条例》（</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年修</w:t>
      </w:r>
      <w:r>
        <w:rPr>
          <w:rFonts w:ascii="仿宋_GB2312" w:eastAsia="仿宋_GB2312" w:hAnsi="仿宋_GB2312" w:cs="仿宋_GB2312" w:hint="eastAsia"/>
          <w:sz w:val="32"/>
          <w:szCs w:val="32"/>
        </w:rPr>
        <w:t>正</w:t>
      </w:r>
      <w:r>
        <w:rPr>
          <w:rFonts w:ascii="仿宋_GB2312" w:eastAsia="仿宋_GB2312" w:hAnsi="仿宋_GB2312" w:cs="仿宋_GB2312" w:hint="eastAsia"/>
          <w:sz w:val="32"/>
          <w:szCs w:val="32"/>
        </w:rPr>
        <w:t>）</w:t>
      </w:r>
    </w:p>
    <w:p w:rsidR="00FA2EE4" w:rsidRDefault="00276B0D">
      <w:pPr>
        <w:ind w:leftChars="228" w:left="638"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、《中华人民共和国森林法实施条例》（</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年修正）</w:t>
      </w:r>
      <w:r>
        <w:rPr>
          <w:rFonts w:ascii="仿宋_GB2312" w:eastAsia="仿宋_GB2312" w:hAnsi="仿宋_GB2312" w:cs="仿宋_GB2312" w:hint="eastAsia"/>
          <w:sz w:val="32"/>
          <w:szCs w:val="32"/>
        </w:rPr>
        <w:t xml:space="preserve"> </w:t>
      </w:r>
    </w:p>
    <w:p w:rsidR="00FA2EE4" w:rsidRDefault="00276B0D">
      <w:pPr>
        <w:ind w:leftChars="228" w:left="638"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、《安徽省林长制条例》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p>
    <w:p w:rsidR="00FA2EE4" w:rsidRDefault="00276B0D" w:rsidP="003E66B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、《中华人民共和国野生植物保护条例》（</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修正</w:t>
      </w:r>
      <w:r>
        <w:rPr>
          <w:rFonts w:ascii="仿宋_GB2312" w:eastAsia="仿宋_GB2312" w:hAnsi="仿宋_GB2312" w:cs="仿宋_GB2312" w:hint="eastAsia"/>
          <w:sz w:val="32"/>
          <w:szCs w:val="32"/>
        </w:rPr>
        <w:t>）</w:t>
      </w:r>
    </w:p>
    <w:p w:rsidR="00FA2EE4" w:rsidRDefault="00276B0D" w:rsidP="003E66B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、《安徽省古树名木保护条例》（</w:t>
      </w:r>
      <w:r>
        <w:rPr>
          <w:rFonts w:ascii="仿宋_GB2312" w:eastAsia="仿宋_GB2312" w:hAnsi="仿宋_GB2312" w:cs="仿宋_GB2312" w:hint="eastAsia"/>
          <w:sz w:val="32"/>
          <w:szCs w:val="32"/>
        </w:rPr>
        <w:t>2009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w:t>
      </w:r>
    </w:p>
    <w:p w:rsidR="00FA2EE4" w:rsidRDefault="00FA2EE4" w:rsidP="003E66BC">
      <w:pPr>
        <w:ind w:firstLine="643"/>
        <w:rPr>
          <w:rFonts w:ascii="仿宋_GB2312" w:eastAsia="仿宋_GB2312" w:hAnsi="仿宋_GB2312" w:cs="仿宋_GB2312"/>
          <w:b/>
          <w:bCs/>
          <w:sz w:val="32"/>
          <w:szCs w:val="32"/>
        </w:rPr>
      </w:pPr>
    </w:p>
    <w:p w:rsidR="00FA2EE4" w:rsidRDefault="00276B0D" w:rsidP="003E66BC">
      <w:pPr>
        <w:ind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二、政策文件</w:t>
      </w:r>
    </w:p>
    <w:p w:rsidR="00FA2EE4" w:rsidRDefault="00276B0D" w:rsidP="003E66B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中共中央、国务院印发《国有林场改革方案》（中发〔</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6 </w:t>
      </w:r>
      <w:r>
        <w:rPr>
          <w:rFonts w:ascii="仿宋_GB2312" w:eastAsia="仿宋_GB2312" w:hAnsi="仿宋_GB2312" w:cs="仿宋_GB2312" w:hint="eastAsia"/>
          <w:sz w:val="32"/>
          <w:szCs w:val="32"/>
        </w:rPr>
        <w:t>号）</w:t>
      </w:r>
    </w:p>
    <w:p w:rsidR="00FA2EE4" w:rsidRDefault="00276B0D" w:rsidP="003E66B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安徽省委、安徽省人民政府印发《安徽省国有林场改革实施方案》（</w:t>
      </w:r>
      <w:proofErr w:type="gramStart"/>
      <w:r>
        <w:rPr>
          <w:rFonts w:ascii="仿宋_GB2312" w:eastAsia="仿宋_GB2312" w:hAnsi="仿宋_GB2312" w:cs="仿宋_GB2312" w:hint="eastAsia"/>
          <w:sz w:val="32"/>
          <w:szCs w:val="32"/>
        </w:rPr>
        <w:t>皖发〔</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号）</w:t>
      </w:r>
    </w:p>
    <w:p w:rsidR="00FA2EE4" w:rsidRDefault="00276B0D" w:rsidP="003E66B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《安徽省人民政府关于实施林业增绿增效行动的意见》（皖政〔</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62</w:t>
      </w:r>
      <w:r>
        <w:rPr>
          <w:rFonts w:ascii="仿宋_GB2312" w:eastAsia="仿宋_GB2312" w:hAnsi="仿宋_GB2312" w:cs="仿宋_GB2312" w:hint="eastAsia"/>
          <w:sz w:val="32"/>
          <w:szCs w:val="32"/>
        </w:rPr>
        <w:t>号）</w:t>
      </w:r>
    </w:p>
    <w:p w:rsidR="00FA2EE4" w:rsidRDefault="00276B0D" w:rsidP="003E66B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、中共安徽省委办公厅、安徽省人民政府办公厅印发《关于深化新一轮林长制改革的实施意见》的通知（</w:t>
      </w:r>
      <w:proofErr w:type="gramStart"/>
      <w:r>
        <w:rPr>
          <w:rFonts w:ascii="仿宋_GB2312" w:eastAsia="仿宋_GB2312" w:hAnsi="仿宋_GB2312" w:cs="仿宋_GB2312" w:hint="eastAsia"/>
          <w:sz w:val="32"/>
          <w:szCs w:val="32"/>
        </w:rPr>
        <w:t>皖</w:t>
      </w:r>
      <w:r>
        <w:rPr>
          <w:rFonts w:ascii="仿宋_GB2312" w:eastAsia="仿宋_GB2312" w:hAnsi="仿宋_GB2312" w:cs="仿宋_GB2312" w:hint="eastAsia"/>
          <w:sz w:val="32"/>
          <w:szCs w:val="32"/>
        </w:rPr>
        <w:t>办</w:t>
      </w:r>
      <w:r>
        <w:rPr>
          <w:rFonts w:ascii="仿宋_GB2312" w:eastAsia="仿宋_GB2312" w:hAnsi="仿宋_GB2312" w:cs="仿宋_GB2312" w:hint="eastAsia"/>
          <w:sz w:val="32"/>
          <w:szCs w:val="32"/>
        </w:rPr>
        <w:t>发</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p>
    <w:p w:rsidR="00FA2EE4" w:rsidRDefault="00276B0D" w:rsidP="003E66B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国家林业和草原局印发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国有林场管理办法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林场</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6 </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p>
    <w:p w:rsidR="00FA2EE4" w:rsidRDefault="00276B0D" w:rsidP="003E66B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、《国家级公益林管理办法》（</w:t>
      </w:r>
      <w:proofErr w:type="gramStart"/>
      <w:r>
        <w:rPr>
          <w:rFonts w:ascii="仿宋_GB2312" w:eastAsia="仿宋_GB2312" w:hAnsi="仿宋_GB2312" w:cs="仿宋_GB2312" w:hint="eastAsia"/>
          <w:sz w:val="32"/>
          <w:szCs w:val="32"/>
        </w:rPr>
        <w:t>林资发</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号）</w:t>
      </w:r>
    </w:p>
    <w:p w:rsidR="00FA2EE4" w:rsidRDefault="00276B0D" w:rsidP="003E66B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、安徽省人民政府《关于加快实施“三线一单”生态环境分区管控的通知》（</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p>
    <w:p w:rsidR="00FA2EE4" w:rsidRDefault="00276B0D" w:rsidP="003E66B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中共中央</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国务院</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关于完整准确全面贯彻新发展理念做好碳达峰碳中和工作的意见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w:t>
      </w:r>
    </w:p>
    <w:p w:rsidR="00FA2EE4" w:rsidRDefault="00276B0D" w:rsidP="003E66BC">
      <w:pPr>
        <w:pStyle w:val="Heading2"/>
        <w:spacing w:line="560" w:lineRule="exact"/>
        <w:ind w:firstLine="640"/>
        <w:rPr>
          <w:rFonts w:ascii="仿宋_GB2312" w:eastAsia="仿宋_GB2312" w:hAnsi="仿宋_GB2312" w:cs="仿宋_GB2312"/>
          <w:b w:val="0"/>
          <w:bCs/>
          <w:szCs w:val="32"/>
        </w:rPr>
      </w:pPr>
      <w:r>
        <w:rPr>
          <w:rFonts w:ascii="仿宋_GB2312" w:eastAsia="仿宋_GB2312" w:hAnsi="仿宋_GB2312" w:cs="仿宋_GB2312" w:hint="eastAsia"/>
          <w:b w:val="0"/>
          <w:bCs/>
          <w:szCs w:val="32"/>
        </w:rPr>
        <w:t>8</w:t>
      </w:r>
      <w:r>
        <w:rPr>
          <w:rFonts w:ascii="仿宋_GB2312" w:eastAsia="仿宋_GB2312" w:hAnsi="仿宋_GB2312" w:cs="仿宋_GB2312" w:hint="eastAsia"/>
          <w:b w:val="0"/>
          <w:bCs/>
          <w:szCs w:val="32"/>
        </w:rPr>
        <w:t>、中共中央办公厅、国务院办公厅《关于建立健全生态产品价值实现机制的意见》（</w:t>
      </w:r>
      <w:r>
        <w:rPr>
          <w:rFonts w:ascii="仿宋_GB2312" w:eastAsia="仿宋_GB2312" w:hAnsi="仿宋_GB2312" w:cs="仿宋_GB2312" w:hint="eastAsia"/>
          <w:b w:val="0"/>
          <w:bCs/>
          <w:szCs w:val="32"/>
        </w:rPr>
        <w:t>2021</w:t>
      </w:r>
      <w:r>
        <w:rPr>
          <w:rFonts w:ascii="仿宋_GB2312" w:eastAsia="仿宋_GB2312" w:hAnsi="仿宋_GB2312" w:cs="仿宋_GB2312" w:hint="eastAsia"/>
          <w:b w:val="0"/>
          <w:bCs/>
          <w:szCs w:val="32"/>
        </w:rPr>
        <w:t>年</w:t>
      </w:r>
      <w:r>
        <w:rPr>
          <w:rFonts w:ascii="仿宋_GB2312" w:eastAsia="仿宋_GB2312" w:hAnsi="仿宋_GB2312" w:cs="仿宋_GB2312" w:hint="eastAsia"/>
          <w:b w:val="0"/>
          <w:bCs/>
          <w:szCs w:val="32"/>
        </w:rPr>
        <w:t>4</w:t>
      </w:r>
      <w:r>
        <w:rPr>
          <w:rFonts w:ascii="仿宋_GB2312" w:eastAsia="仿宋_GB2312" w:hAnsi="仿宋_GB2312" w:cs="仿宋_GB2312" w:hint="eastAsia"/>
          <w:b w:val="0"/>
          <w:bCs/>
          <w:szCs w:val="32"/>
        </w:rPr>
        <w:t>月）</w:t>
      </w:r>
    </w:p>
    <w:p w:rsidR="00FA2EE4" w:rsidRDefault="00276B0D" w:rsidP="003E66BC">
      <w:pPr>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、中共中央办公厅、国务院办公厅《关于深化生态保护补偿制度改革的意见》（</w:t>
      </w:r>
      <w:r>
        <w:rPr>
          <w:rFonts w:ascii="仿宋_GB2312" w:eastAsia="仿宋_GB2312" w:hAnsi="仿宋_GB2312" w:cs="仿宋_GB2312" w:hint="eastAsia"/>
          <w:bCs/>
          <w:sz w:val="32"/>
          <w:szCs w:val="32"/>
        </w:rPr>
        <w:t>2021</w:t>
      </w: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月）</w:t>
      </w:r>
    </w:p>
    <w:p w:rsidR="00FA2EE4" w:rsidRDefault="00276B0D" w:rsidP="003E66BC">
      <w:pPr>
        <w:pStyle w:val="Heading2"/>
        <w:spacing w:line="560" w:lineRule="exact"/>
        <w:ind w:firstLine="640"/>
        <w:rPr>
          <w:rFonts w:ascii="仿宋_GB2312" w:eastAsia="仿宋_GB2312" w:hAnsi="仿宋_GB2312" w:cs="仿宋_GB2312"/>
          <w:b w:val="0"/>
          <w:bCs/>
          <w:szCs w:val="32"/>
        </w:rPr>
      </w:pPr>
      <w:r>
        <w:rPr>
          <w:rFonts w:ascii="仿宋_GB2312" w:eastAsia="仿宋_GB2312" w:hAnsi="仿宋_GB2312" w:cs="仿宋_GB2312" w:hint="eastAsia"/>
          <w:b w:val="0"/>
          <w:bCs/>
          <w:szCs w:val="32"/>
        </w:rPr>
        <w:t>10</w:t>
      </w:r>
      <w:r>
        <w:rPr>
          <w:rFonts w:ascii="仿宋_GB2312" w:eastAsia="仿宋_GB2312" w:hAnsi="仿宋_GB2312" w:cs="仿宋_GB2312" w:hint="eastAsia"/>
          <w:b w:val="0"/>
          <w:bCs/>
          <w:szCs w:val="32"/>
        </w:rPr>
        <w:t>、中共中央办公厅</w:t>
      </w:r>
      <w:r>
        <w:rPr>
          <w:rFonts w:ascii="仿宋_GB2312" w:eastAsia="仿宋_GB2312" w:hAnsi="仿宋_GB2312" w:cs="仿宋_GB2312" w:hint="eastAsia"/>
          <w:b w:val="0"/>
          <w:bCs/>
          <w:szCs w:val="32"/>
        </w:rPr>
        <w:t xml:space="preserve"> </w:t>
      </w:r>
      <w:r>
        <w:rPr>
          <w:rFonts w:ascii="仿宋_GB2312" w:eastAsia="仿宋_GB2312" w:hAnsi="仿宋_GB2312" w:cs="仿宋_GB2312" w:hint="eastAsia"/>
          <w:b w:val="0"/>
          <w:bCs/>
          <w:szCs w:val="32"/>
        </w:rPr>
        <w:t>国务院办公厅《关于进一步加强生物多样性保护的意见》（</w:t>
      </w:r>
      <w:r>
        <w:rPr>
          <w:rFonts w:ascii="仿宋_GB2312" w:eastAsia="仿宋_GB2312" w:hAnsi="仿宋_GB2312" w:cs="仿宋_GB2312" w:hint="eastAsia"/>
          <w:b w:val="0"/>
          <w:bCs/>
          <w:szCs w:val="32"/>
        </w:rPr>
        <w:t>2021</w:t>
      </w:r>
      <w:r>
        <w:rPr>
          <w:rFonts w:ascii="仿宋_GB2312" w:eastAsia="仿宋_GB2312" w:hAnsi="仿宋_GB2312" w:cs="仿宋_GB2312" w:hint="eastAsia"/>
          <w:b w:val="0"/>
          <w:bCs/>
          <w:szCs w:val="32"/>
        </w:rPr>
        <w:t>年</w:t>
      </w:r>
      <w:r>
        <w:rPr>
          <w:rFonts w:ascii="仿宋_GB2312" w:eastAsia="仿宋_GB2312" w:hAnsi="仿宋_GB2312" w:cs="仿宋_GB2312" w:hint="eastAsia"/>
          <w:b w:val="0"/>
          <w:bCs/>
          <w:szCs w:val="32"/>
        </w:rPr>
        <w:t>10</w:t>
      </w:r>
      <w:r>
        <w:rPr>
          <w:rFonts w:ascii="仿宋_GB2312" w:eastAsia="仿宋_GB2312" w:hAnsi="仿宋_GB2312" w:cs="仿宋_GB2312" w:hint="eastAsia"/>
          <w:b w:val="0"/>
          <w:bCs/>
          <w:szCs w:val="32"/>
        </w:rPr>
        <w:t>月）</w:t>
      </w:r>
    </w:p>
    <w:p w:rsidR="00FA2EE4" w:rsidRDefault="00276B0D" w:rsidP="003E66BC">
      <w:pPr>
        <w:ind w:firstLine="560"/>
        <w:rPr>
          <w:rFonts w:ascii="仿宋_GB2312" w:eastAsia="仿宋_GB2312" w:hAnsi="仿宋_GB2312" w:cs="仿宋_GB2312"/>
          <w:bCs/>
          <w:sz w:val="32"/>
          <w:szCs w:val="32"/>
        </w:rPr>
      </w:pPr>
      <w:r>
        <w:rPr>
          <w:rFonts w:hint="eastAsia"/>
        </w:rPr>
        <w:t>11</w:t>
      </w:r>
      <w:r>
        <w:rPr>
          <w:rFonts w:hint="eastAsia"/>
        </w:rPr>
        <w:t>、</w:t>
      </w:r>
      <w:r>
        <w:rPr>
          <w:rFonts w:ascii="仿宋_GB2312" w:eastAsia="仿宋_GB2312" w:hAnsi="仿宋_GB2312" w:cs="仿宋_GB2312"/>
          <w:bCs/>
          <w:sz w:val="32"/>
          <w:szCs w:val="32"/>
        </w:rPr>
        <w:t>国务院办公厅</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关于科学绿化的指导意见</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国办发〔</w:t>
      </w:r>
      <w:r>
        <w:rPr>
          <w:rFonts w:ascii="仿宋_GB2312" w:eastAsia="仿宋_GB2312" w:hAnsi="仿宋_GB2312" w:cs="仿宋_GB2312"/>
          <w:bCs/>
          <w:sz w:val="32"/>
          <w:szCs w:val="32"/>
        </w:rPr>
        <w:t>2021</w:t>
      </w:r>
      <w:r>
        <w:rPr>
          <w:rFonts w:ascii="仿宋_GB2312" w:eastAsia="仿宋_GB2312" w:hAnsi="仿宋_GB2312" w:cs="仿宋_GB2312"/>
          <w:bCs/>
          <w:sz w:val="32"/>
          <w:szCs w:val="32"/>
        </w:rPr>
        <w:t>〕</w:t>
      </w:r>
      <w:r>
        <w:rPr>
          <w:rFonts w:ascii="仿宋_GB2312" w:eastAsia="仿宋_GB2312" w:hAnsi="仿宋_GB2312" w:cs="仿宋_GB2312"/>
          <w:bCs/>
          <w:sz w:val="32"/>
          <w:szCs w:val="32"/>
        </w:rPr>
        <w:t>19</w:t>
      </w:r>
      <w:r>
        <w:rPr>
          <w:rFonts w:ascii="仿宋_GB2312" w:eastAsia="仿宋_GB2312" w:hAnsi="仿宋_GB2312" w:cs="仿宋_GB2312"/>
          <w:bCs/>
          <w:sz w:val="32"/>
          <w:szCs w:val="32"/>
        </w:rPr>
        <w:t>号</w:t>
      </w:r>
      <w:r>
        <w:rPr>
          <w:rFonts w:ascii="仿宋_GB2312" w:eastAsia="仿宋_GB2312" w:hAnsi="仿宋_GB2312" w:cs="仿宋_GB2312" w:hint="eastAsia"/>
          <w:bCs/>
          <w:sz w:val="32"/>
          <w:szCs w:val="32"/>
        </w:rPr>
        <w:t>）</w:t>
      </w:r>
    </w:p>
    <w:p w:rsidR="00FA2EE4" w:rsidRDefault="00276B0D" w:rsidP="003E66BC">
      <w:pPr>
        <w:ind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三、相关规划</w:t>
      </w:r>
    </w:p>
    <w:p w:rsidR="00FA2EE4" w:rsidRDefault="00276B0D" w:rsidP="003E66B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国家</w:t>
      </w:r>
      <w:r>
        <w:rPr>
          <w:rFonts w:ascii="仿宋_GB2312" w:eastAsia="仿宋_GB2312" w:hAnsi="仿宋_GB2312" w:cs="仿宋_GB2312" w:hint="eastAsia"/>
          <w:sz w:val="32"/>
          <w:szCs w:val="32"/>
        </w:rPr>
        <w:t>林业和草原局</w:t>
      </w: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林业草原保护发展</w:t>
      </w:r>
      <w:r>
        <w:rPr>
          <w:rFonts w:ascii="仿宋_GB2312" w:eastAsia="仿宋_GB2312" w:hAnsi="仿宋_GB2312" w:cs="仿宋_GB2312" w:hint="eastAsia"/>
          <w:sz w:val="32"/>
          <w:szCs w:val="32"/>
        </w:rPr>
        <w:t>规划</w:t>
      </w:r>
      <w:r>
        <w:rPr>
          <w:rFonts w:ascii="仿宋_GB2312" w:eastAsia="仿宋_GB2312" w:hAnsi="仿宋_GB2312" w:cs="仿宋_GB2312" w:hint="eastAsia"/>
          <w:sz w:val="32"/>
          <w:szCs w:val="32"/>
        </w:rPr>
        <w:t>纲要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p>
    <w:p w:rsidR="00FA2EE4" w:rsidRDefault="00276B0D" w:rsidP="003E66B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《安徽省林业</w:t>
      </w:r>
      <w:r>
        <w:rPr>
          <w:rFonts w:ascii="仿宋_GB2312" w:eastAsia="仿宋_GB2312" w:hAnsi="仿宋_GB2312" w:cs="仿宋_GB2312" w:hint="eastAsia"/>
          <w:sz w:val="32"/>
          <w:szCs w:val="32"/>
        </w:rPr>
        <w:t>保护</w:t>
      </w:r>
      <w:r>
        <w:rPr>
          <w:rFonts w:ascii="仿宋_GB2312" w:eastAsia="仿宋_GB2312" w:hAnsi="仿宋_GB2312" w:cs="仿宋_GB2312" w:hint="eastAsia"/>
          <w:sz w:val="32"/>
          <w:szCs w:val="32"/>
        </w:rPr>
        <w:t>发展“十</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五”规划》（林</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号）</w:t>
      </w:r>
    </w:p>
    <w:p w:rsidR="00FA2EE4" w:rsidRDefault="00276B0D" w:rsidP="003E66B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安徽省国有林场中长期发展规划（</w:t>
      </w:r>
      <w:r>
        <w:rPr>
          <w:rFonts w:ascii="仿宋_GB2312" w:eastAsia="仿宋_GB2312" w:hAnsi="仿宋_GB2312" w:cs="仿宋_GB2312" w:hint="eastAsia"/>
          <w:sz w:val="32"/>
          <w:szCs w:val="32"/>
        </w:rPr>
        <w:t>2017-2030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林国函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592</w:t>
      </w:r>
      <w:r>
        <w:rPr>
          <w:rFonts w:ascii="仿宋_GB2312" w:eastAsia="仿宋_GB2312" w:hAnsi="仿宋_GB2312" w:cs="仿宋_GB2312" w:hint="eastAsia"/>
          <w:sz w:val="32"/>
          <w:szCs w:val="32"/>
        </w:rPr>
        <w:t>号）</w:t>
      </w:r>
    </w:p>
    <w:p w:rsidR="00FA2EE4" w:rsidRDefault="00276B0D">
      <w:pPr>
        <w:pStyle w:val="2"/>
        <w:numPr>
          <w:ilvl w:val="255"/>
          <w:numId w:val="0"/>
        </w:numPr>
        <w:spacing w:line="560" w:lineRule="exact"/>
        <w:jc w:val="center"/>
        <w:rPr>
          <w:rFonts w:ascii="楷体" w:eastAsia="楷体" w:hAnsi="楷体" w:cs="楷体"/>
          <w:lang w:bidi="ar"/>
        </w:rPr>
      </w:pPr>
      <w:bookmarkStart w:id="91" w:name="_Toc32083"/>
      <w:bookmarkStart w:id="92" w:name="_Toc1585"/>
      <w:bookmarkStart w:id="93" w:name="_Toc29572"/>
      <w:bookmarkStart w:id="94" w:name="_Toc13248"/>
      <w:bookmarkStart w:id="95" w:name="_Toc29753"/>
      <w:bookmarkStart w:id="96" w:name="_Toc21309"/>
      <w:bookmarkStart w:id="97" w:name="_Toc16064"/>
      <w:bookmarkStart w:id="98" w:name="_Toc9465"/>
      <w:bookmarkStart w:id="99" w:name="_Toc2004"/>
      <w:r>
        <w:rPr>
          <w:rFonts w:ascii="楷体" w:eastAsia="楷体" w:hAnsi="楷体" w:cs="楷体" w:hint="eastAsia"/>
          <w:lang w:bidi="ar"/>
        </w:rPr>
        <w:t>第五节</w:t>
      </w:r>
      <w:r>
        <w:rPr>
          <w:rFonts w:ascii="楷体" w:eastAsia="楷体" w:hAnsi="楷体" w:cs="楷体" w:hint="eastAsia"/>
          <w:lang w:bidi="ar"/>
        </w:rPr>
        <w:t xml:space="preserve"> </w:t>
      </w:r>
      <w:r>
        <w:rPr>
          <w:rFonts w:ascii="楷体" w:eastAsia="楷体" w:hAnsi="楷体" w:cs="楷体" w:hint="eastAsia"/>
          <w:lang w:bidi="ar"/>
        </w:rPr>
        <w:t>总体布局</w:t>
      </w:r>
      <w:bookmarkEnd w:id="91"/>
      <w:bookmarkEnd w:id="92"/>
    </w:p>
    <w:p w:rsidR="00FA2EE4" w:rsidRDefault="00276B0D">
      <w:pPr>
        <w:ind w:firstLineChars="0" w:firstLine="643"/>
        <w:rPr>
          <w:rFonts w:ascii="仿宋_GB2312" w:eastAsia="仿宋_GB2312" w:hAnsi="仿宋_GB2312" w:cs="仿宋_GB2312"/>
          <w:sz w:val="32"/>
          <w:szCs w:val="32"/>
          <w:lang w:bidi="ar"/>
        </w:rPr>
      </w:pPr>
      <w:r>
        <w:rPr>
          <w:rFonts w:ascii="仿宋_GB2312" w:eastAsia="仿宋_GB2312" w:hAnsi="仿宋_GB2312" w:cs="仿宋_GB2312"/>
          <w:sz w:val="32"/>
          <w:szCs w:val="32"/>
          <w:lang w:bidi="ar"/>
        </w:rPr>
        <w:t>以国家</w:t>
      </w:r>
      <w:r>
        <w:rPr>
          <w:rFonts w:ascii="仿宋_GB2312" w:eastAsia="仿宋_GB2312" w:hAnsi="仿宋_GB2312" w:cs="仿宋_GB2312"/>
          <w:sz w:val="32"/>
          <w:szCs w:val="32"/>
          <w:lang w:bidi="ar"/>
        </w:rPr>
        <w:t>“</w:t>
      </w:r>
      <w:r>
        <w:rPr>
          <w:rFonts w:ascii="仿宋_GB2312" w:eastAsia="仿宋_GB2312" w:hAnsi="仿宋_GB2312" w:cs="仿宋_GB2312"/>
          <w:sz w:val="32"/>
          <w:szCs w:val="32"/>
          <w:lang w:bidi="ar"/>
        </w:rPr>
        <w:t>两屏三带</w:t>
      </w:r>
      <w:r>
        <w:rPr>
          <w:rFonts w:ascii="仿宋_GB2312" w:eastAsia="仿宋_GB2312" w:hAnsi="仿宋_GB2312" w:cs="仿宋_GB2312"/>
          <w:sz w:val="32"/>
          <w:szCs w:val="32"/>
          <w:lang w:bidi="ar"/>
        </w:rPr>
        <w:t>”</w:t>
      </w:r>
      <w:r>
        <w:rPr>
          <w:rFonts w:ascii="仿宋_GB2312" w:eastAsia="仿宋_GB2312" w:hAnsi="仿宋_GB2312" w:cs="仿宋_GB2312"/>
          <w:sz w:val="32"/>
          <w:szCs w:val="32"/>
          <w:lang w:bidi="ar"/>
        </w:rPr>
        <w:t>生态安全战略格局</w:t>
      </w:r>
      <w:r>
        <w:rPr>
          <w:rFonts w:ascii="仿宋_GB2312" w:eastAsia="仿宋_GB2312" w:hAnsi="仿宋_GB2312" w:cs="仿宋_GB2312" w:hint="eastAsia"/>
          <w:sz w:val="32"/>
          <w:szCs w:val="32"/>
          <w:lang w:bidi="ar"/>
        </w:rPr>
        <w:t>、</w:t>
      </w:r>
      <w:r>
        <w:rPr>
          <w:rFonts w:ascii="仿宋_GB2312" w:eastAsia="仿宋_GB2312" w:hAnsi="仿宋_GB2312" w:cs="仿宋_GB2312"/>
          <w:sz w:val="32"/>
          <w:szCs w:val="32"/>
          <w:lang w:bidi="ar"/>
        </w:rPr>
        <w:t>《全国重要生态系统保护和修复重大工程总体规划》</w:t>
      </w:r>
      <w:r>
        <w:rPr>
          <w:rFonts w:ascii="仿宋_GB2312" w:eastAsia="仿宋_GB2312" w:hAnsi="仿宋_GB2312" w:cs="仿宋_GB2312" w:hint="eastAsia"/>
          <w:sz w:val="32"/>
          <w:szCs w:val="32"/>
          <w:lang w:bidi="ar"/>
        </w:rPr>
        <w:t>和《安徽省“十四五”林业保护发展规划》</w:t>
      </w:r>
      <w:r>
        <w:rPr>
          <w:rFonts w:ascii="仿宋_GB2312" w:eastAsia="仿宋_GB2312" w:hAnsi="仿宋_GB2312" w:cs="仿宋_GB2312"/>
          <w:sz w:val="32"/>
          <w:szCs w:val="32"/>
          <w:lang w:bidi="ar"/>
        </w:rPr>
        <w:t>总体布局为基础</w:t>
      </w:r>
      <w:r>
        <w:rPr>
          <w:rFonts w:ascii="仿宋_GB2312" w:eastAsia="仿宋_GB2312" w:hAnsi="仿宋_GB2312" w:cs="仿宋_GB2312" w:hint="eastAsia"/>
          <w:sz w:val="32"/>
          <w:szCs w:val="32"/>
          <w:lang w:bidi="ar"/>
        </w:rPr>
        <w:t>，严格执行“三线一单”生态环境分区管控要求，</w:t>
      </w:r>
      <w:r>
        <w:rPr>
          <w:rFonts w:ascii="仿宋_GB2312" w:eastAsia="仿宋_GB2312" w:hAnsi="仿宋_GB2312" w:cs="仿宋_GB2312"/>
          <w:sz w:val="32"/>
          <w:szCs w:val="32"/>
          <w:lang w:bidi="ar"/>
        </w:rPr>
        <w:t>综合考虑国有林场发展条件和需求</w:t>
      </w:r>
      <w:r>
        <w:rPr>
          <w:rFonts w:ascii="仿宋_GB2312" w:eastAsia="仿宋_GB2312" w:hAnsi="仿宋_GB2312" w:cs="仿宋_GB2312" w:hint="eastAsia"/>
          <w:sz w:val="32"/>
          <w:szCs w:val="32"/>
          <w:lang w:bidi="ar"/>
        </w:rPr>
        <w:t>，</w:t>
      </w:r>
      <w:r>
        <w:rPr>
          <w:rFonts w:ascii="仿宋_GB2312" w:eastAsia="仿宋_GB2312" w:hAnsi="仿宋_GB2312" w:cs="仿宋_GB2312"/>
          <w:sz w:val="32"/>
          <w:szCs w:val="32"/>
          <w:lang w:bidi="ar"/>
        </w:rPr>
        <w:t>立足于保护培育森林资源、维护国家生态安全</w:t>
      </w:r>
      <w:r>
        <w:rPr>
          <w:rFonts w:ascii="仿宋_GB2312" w:eastAsia="仿宋_GB2312" w:hAnsi="仿宋_GB2312" w:cs="仿宋_GB2312" w:hint="eastAsia"/>
          <w:sz w:val="32"/>
          <w:szCs w:val="32"/>
          <w:lang w:bidi="ar"/>
        </w:rPr>
        <w:t>，</w:t>
      </w:r>
      <w:r>
        <w:rPr>
          <w:rFonts w:ascii="仿宋_GB2312" w:eastAsia="仿宋_GB2312" w:hAnsi="仿宋_GB2312" w:cs="仿宋_GB2312"/>
          <w:sz w:val="32"/>
          <w:szCs w:val="32"/>
          <w:lang w:bidi="ar"/>
        </w:rPr>
        <w:t>按照山水林田湖草生命共同体的理念</w:t>
      </w:r>
      <w:r>
        <w:rPr>
          <w:rFonts w:ascii="仿宋_GB2312" w:eastAsia="仿宋_GB2312" w:hAnsi="仿宋_GB2312" w:cs="仿宋_GB2312" w:hint="eastAsia"/>
          <w:sz w:val="32"/>
          <w:szCs w:val="32"/>
          <w:lang w:bidi="ar"/>
        </w:rPr>
        <w:t>，</w:t>
      </w:r>
      <w:r>
        <w:rPr>
          <w:rFonts w:ascii="仿宋_GB2312" w:eastAsia="仿宋_GB2312" w:hAnsi="仿宋_GB2312" w:cs="仿宋_GB2312"/>
          <w:sz w:val="32"/>
          <w:szCs w:val="32"/>
          <w:lang w:bidi="ar"/>
        </w:rPr>
        <w:t>推进国有林场</w:t>
      </w:r>
      <w:proofErr w:type="gramStart"/>
      <w:r>
        <w:rPr>
          <w:rFonts w:ascii="仿宋_GB2312" w:eastAsia="仿宋_GB2312" w:hAnsi="仿宋_GB2312" w:cs="仿宋_GB2312"/>
          <w:sz w:val="32"/>
          <w:szCs w:val="32"/>
          <w:lang w:bidi="ar"/>
        </w:rPr>
        <w:t>集群化</w:t>
      </w:r>
      <w:proofErr w:type="gramEnd"/>
      <w:r>
        <w:rPr>
          <w:rFonts w:ascii="仿宋_GB2312" w:eastAsia="仿宋_GB2312" w:hAnsi="仿宋_GB2312" w:cs="仿宋_GB2312"/>
          <w:sz w:val="32"/>
          <w:szCs w:val="32"/>
          <w:lang w:bidi="ar"/>
        </w:rPr>
        <w:t>发展</w:t>
      </w:r>
      <w:r>
        <w:rPr>
          <w:rFonts w:ascii="仿宋_GB2312" w:eastAsia="仿宋_GB2312" w:hAnsi="仿宋_GB2312" w:cs="仿宋_GB2312" w:hint="eastAsia"/>
          <w:sz w:val="32"/>
          <w:szCs w:val="32"/>
          <w:lang w:bidi="ar"/>
        </w:rPr>
        <w:t>，</w:t>
      </w:r>
      <w:r>
        <w:rPr>
          <w:rFonts w:ascii="仿宋_GB2312" w:eastAsia="仿宋_GB2312" w:hAnsi="仿宋_GB2312" w:cs="仿宋_GB2312"/>
          <w:sz w:val="32"/>
          <w:szCs w:val="32"/>
          <w:lang w:bidi="ar"/>
        </w:rPr>
        <w:t>科学引导生态空间布局</w:t>
      </w:r>
      <w:r>
        <w:rPr>
          <w:rFonts w:ascii="仿宋_GB2312" w:eastAsia="仿宋_GB2312" w:hAnsi="仿宋_GB2312" w:cs="仿宋_GB2312" w:hint="eastAsia"/>
          <w:sz w:val="32"/>
          <w:szCs w:val="32"/>
          <w:lang w:bidi="ar"/>
        </w:rPr>
        <w:t>，</w:t>
      </w:r>
      <w:r>
        <w:rPr>
          <w:rFonts w:ascii="仿宋_GB2312" w:eastAsia="仿宋_GB2312" w:hAnsi="仿宋_GB2312" w:cs="仿宋_GB2312"/>
          <w:sz w:val="32"/>
          <w:szCs w:val="32"/>
          <w:lang w:bidi="ar"/>
        </w:rPr>
        <w:t>丰富优质生态产品供给</w:t>
      </w:r>
      <w:r>
        <w:rPr>
          <w:rFonts w:ascii="仿宋_GB2312" w:eastAsia="仿宋_GB2312" w:hAnsi="仿宋_GB2312" w:cs="仿宋_GB2312" w:hint="eastAsia"/>
          <w:sz w:val="32"/>
          <w:szCs w:val="32"/>
          <w:lang w:bidi="ar"/>
        </w:rPr>
        <w:t>，</w:t>
      </w:r>
      <w:r>
        <w:rPr>
          <w:rFonts w:ascii="仿宋_GB2312" w:eastAsia="仿宋_GB2312" w:hAnsi="仿宋_GB2312" w:cs="仿宋_GB2312"/>
          <w:sz w:val="32"/>
          <w:szCs w:val="32"/>
          <w:lang w:bidi="ar"/>
        </w:rPr>
        <w:t>均衡生态公共服务能力。积极融入长江经济带发展、长三角一体化发展和高质量发展等国家战略</w:t>
      </w:r>
      <w:r>
        <w:rPr>
          <w:rFonts w:ascii="仿宋_GB2312" w:eastAsia="仿宋_GB2312" w:hAnsi="仿宋_GB2312" w:cs="仿宋_GB2312" w:hint="eastAsia"/>
          <w:sz w:val="32"/>
          <w:szCs w:val="32"/>
          <w:lang w:bidi="ar"/>
        </w:rPr>
        <w:t>，</w:t>
      </w:r>
      <w:r>
        <w:rPr>
          <w:rFonts w:ascii="仿宋_GB2312" w:eastAsia="仿宋_GB2312" w:hAnsi="仿宋_GB2312" w:cs="仿宋_GB2312"/>
          <w:sz w:val="32"/>
          <w:szCs w:val="32"/>
          <w:lang w:bidi="ar"/>
        </w:rPr>
        <w:t>主动服务林业现代化建设</w:t>
      </w:r>
      <w:r>
        <w:rPr>
          <w:rFonts w:ascii="仿宋_GB2312" w:eastAsia="仿宋_GB2312" w:hAnsi="仿宋_GB2312" w:cs="仿宋_GB2312" w:hint="eastAsia"/>
          <w:sz w:val="32"/>
          <w:szCs w:val="32"/>
          <w:lang w:bidi="ar"/>
        </w:rPr>
        <w:t>，</w:t>
      </w:r>
      <w:r>
        <w:rPr>
          <w:rFonts w:ascii="仿宋_GB2312" w:eastAsia="仿宋_GB2312" w:hAnsi="仿宋_GB2312" w:cs="仿宋_GB2312"/>
          <w:sz w:val="32"/>
          <w:szCs w:val="32"/>
          <w:lang w:bidi="ar"/>
        </w:rPr>
        <w:t>努力构建</w:t>
      </w:r>
      <w:r>
        <w:rPr>
          <w:rFonts w:ascii="仿宋_GB2312" w:eastAsia="仿宋_GB2312" w:hAnsi="仿宋_GB2312" w:cs="仿宋_GB2312"/>
          <w:sz w:val="32"/>
          <w:szCs w:val="32"/>
          <w:lang w:bidi="ar"/>
        </w:rPr>
        <w:t>“</w:t>
      </w:r>
      <w:r>
        <w:rPr>
          <w:rFonts w:ascii="仿宋_GB2312" w:eastAsia="仿宋_GB2312" w:hAnsi="仿宋_GB2312" w:cs="仿宋_GB2312"/>
          <w:sz w:val="32"/>
          <w:szCs w:val="32"/>
          <w:lang w:bidi="ar"/>
        </w:rPr>
        <w:t>两带</w:t>
      </w:r>
      <w:r>
        <w:rPr>
          <w:rFonts w:ascii="仿宋_GB2312" w:eastAsia="仿宋_GB2312" w:hAnsi="仿宋_GB2312" w:cs="仿宋_GB2312" w:hint="eastAsia"/>
          <w:sz w:val="32"/>
          <w:szCs w:val="32"/>
          <w:lang w:bidi="ar"/>
        </w:rPr>
        <w:t>两屏三区</w:t>
      </w:r>
      <w:r>
        <w:rPr>
          <w:rFonts w:ascii="仿宋_GB2312" w:eastAsia="仿宋_GB2312" w:hAnsi="仿宋_GB2312" w:cs="仿宋_GB2312"/>
          <w:sz w:val="32"/>
          <w:szCs w:val="32"/>
          <w:lang w:bidi="ar"/>
        </w:rPr>
        <w:t>”</w:t>
      </w:r>
      <w:r>
        <w:rPr>
          <w:rFonts w:ascii="仿宋_GB2312" w:eastAsia="仿宋_GB2312" w:hAnsi="仿宋_GB2312" w:cs="仿宋_GB2312"/>
          <w:sz w:val="32"/>
          <w:szCs w:val="32"/>
          <w:lang w:bidi="ar"/>
        </w:rPr>
        <w:t>的国有林场发展格局。</w:t>
      </w:r>
    </w:p>
    <w:p w:rsidR="00FA2EE4" w:rsidRDefault="00276B0D">
      <w:pPr>
        <w:ind w:firstLineChars="0" w:firstLine="643"/>
        <w:rPr>
          <w:rFonts w:ascii="仿宋_GB2312" w:eastAsia="仿宋_GB2312" w:hAnsi="仿宋_GB2312" w:cs="仿宋_GB2312"/>
          <w:sz w:val="32"/>
          <w:szCs w:val="32"/>
          <w:lang w:bidi="ar"/>
        </w:rPr>
      </w:pPr>
      <w:r>
        <w:rPr>
          <w:rFonts w:ascii="仿宋_GB2312" w:eastAsia="仿宋_GB2312" w:hAnsi="仿宋_GB2312" w:cs="仿宋_GB2312"/>
          <w:b/>
          <w:bCs/>
          <w:sz w:val="32"/>
          <w:szCs w:val="32"/>
          <w:lang w:bidi="ar"/>
        </w:rPr>
        <w:t>“</w:t>
      </w:r>
      <w:r>
        <w:rPr>
          <w:rFonts w:ascii="仿宋_GB2312" w:eastAsia="仿宋_GB2312" w:hAnsi="仿宋_GB2312" w:cs="仿宋_GB2312" w:hint="eastAsia"/>
          <w:b/>
          <w:bCs/>
          <w:sz w:val="32"/>
          <w:szCs w:val="32"/>
          <w:lang w:bidi="ar"/>
        </w:rPr>
        <w:t>两带</w:t>
      </w:r>
      <w:r>
        <w:rPr>
          <w:rFonts w:ascii="仿宋_GB2312" w:eastAsia="仿宋_GB2312" w:hAnsi="仿宋_GB2312" w:cs="仿宋_GB2312"/>
          <w:b/>
          <w:bCs/>
          <w:sz w:val="32"/>
          <w:szCs w:val="32"/>
          <w:lang w:bidi="ar"/>
        </w:rPr>
        <w:t>”</w:t>
      </w:r>
      <w:r>
        <w:rPr>
          <w:rFonts w:ascii="仿宋_GB2312" w:eastAsia="仿宋_GB2312" w:hAnsi="仿宋_GB2312" w:cs="仿宋_GB2312"/>
          <w:b/>
          <w:bCs/>
          <w:sz w:val="32"/>
          <w:szCs w:val="32"/>
          <w:lang w:bidi="ar"/>
        </w:rPr>
        <w:t>：</w:t>
      </w:r>
      <w:r>
        <w:rPr>
          <w:rFonts w:ascii="仿宋_GB2312" w:eastAsia="仿宋_GB2312" w:hAnsi="仿宋_GB2312" w:cs="仿宋_GB2312"/>
          <w:sz w:val="32"/>
          <w:szCs w:val="32"/>
          <w:lang w:bidi="ar"/>
        </w:rPr>
        <w:t>长江</w:t>
      </w:r>
      <w:r>
        <w:rPr>
          <w:rFonts w:ascii="仿宋_GB2312" w:eastAsia="仿宋_GB2312" w:hAnsi="仿宋_GB2312" w:cs="仿宋_GB2312" w:hint="eastAsia"/>
          <w:sz w:val="32"/>
          <w:szCs w:val="32"/>
          <w:lang w:bidi="ar"/>
        </w:rPr>
        <w:t>经济带</w:t>
      </w:r>
      <w:r>
        <w:rPr>
          <w:rFonts w:ascii="仿宋_GB2312" w:eastAsia="仿宋_GB2312" w:hAnsi="仿宋_GB2312" w:cs="仿宋_GB2312"/>
          <w:sz w:val="32"/>
          <w:szCs w:val="32"/>
          <w:lang w:bidi="ar"/>
        </w:rPr>
        <w:t>、</w:t>
      </w:r>
      <w:r>
        <w:rPr>
          <w:rFonts w:ascii="仿宋_GB2312" w:eastAsia="仿宋_GB2312" w:hAnsi="仿宋_GB2312" w:cs="仿宋_GB2312" w:hint="eastAsia"/>
          <w:sz w:val="32"/>
          <w:szCs w:val="32"/>
          <w:lang w:bidi="ar"/>
        </w:rPr>
        <w:t>淮河生态经济带沿线</w:t>
      </w:r>
      <w:r>
        <w:rPr>
          <w:rFonts w:ascii="仿宋_GB2312" w:eastAsia="仿宋_GB2312" w:hAnsi="仿宋_GB2312" w:cs="仿宋_GB2312"/>
          <w:sz w:val="32"/>
          <w:szCs w:val="32"/>
          <w:lang w:bidi="ar"/>
        </w:rPr>
        <w:t>国有林场</w:t>
      </w:r>
      <w:r>
        <w:rPr>
          <w:rFonts w:ascii="仿宋_GB2312" w:eastAsia="仿宋_GB2312" w:hAnsi="仿宋_GB2312" w:cs="仿宋_GB2312" w:hint="eastAsia"/>
          <w:sz w:val="32"/>
          <w:szCs w:val="32"/>
          <w:lang w:bidi="ar"/>
        </w:rPr>
        <w:t>区位优越，物种资源丰富，生态地位极为重要，主要</w:t>
      </w:r>
      <w:r>
        <w:rPr>
          <w:rFonts w:ascii="仿宋_GB2312" w:eastAsia="仿宋_GB2312" w:hAnsi="仿宋_GB2312" w:cs="仿宋_GB2312"/>
          <w:sz w:val="32"/>
          <w:szCs w:val="32"/>
          <w:lang w:bidi="ar"/>
        </w:rPr>
        <w:t>承担水源涵养</w:t>
      </w:r>
      <w:r>
        <w:rPr>
          <w:rFonts w:ascii="仿宋_GB2312" w:eastAsia="仿宋_GB2312" w:hAnsi="仿宋_GB2312" w:cs="仿宋_GB2312" w:hint="eastAsia"/>
          <w:sz w:val="32"/>
          <w:szCs w:val="32"/>
          <w:lang w:bidi="ar"/>
        </w:rPr>
        <w:t>和</w:t>
      </w:r>
      <w:r>
        <w:rPr>
          <w:rFonts w:ascii="仿宋_GB2312" w:eastAsia="仿宋_GB2312" w:hAnsi="仿宋_GB2312" w:cs="仿宋_GB2312"/>
          <w:sz w:val="32"/>
          <w:szCs w:val="32"/>
          <w:lang w:bidi="ar"/>
        </w:rPr>
        <w:t>生态保护功能。在保护沿江沿河重要生态系统基础上</w:t>
      </w:r>
      <w:r>
        <w:rPr>
          <w:rFonts w:ascii="仿宋_GB2312" w:eastAsia="仿宋_GB2312" w:hAnsi="仿宋_GB2312" w:cs="仿宋_GB2312" w:hint="eastAsia"/>
          <w:sz w:val="32"/>
          <w:szCs w:val="32"/>
          <w:lang w:bidi="ar"/>
        </w:rPr>
        <w:t>，</w:t>
      </w:r>
      <w:r>
        <w:rPr>
          <w:rFonts w:ascii="仿宋_GB2312" w:eastAsia="仿宋_GB2312" w:hAnsi="仿宋_GB2312" w:cs="仿宋_GB2312"/>
          <w:sz w:val="32"/>
          <w:szCs w:val="32"/>
          <w:lang w:bidi="ar"/>
        </w:rPr>
        <w:t>积极培育混交林</w:t>
      </w:r>
      <w:r>
        <w:rPr>
          <w:rFonts w:ascii="仿宋_GB2312" w:eastAsia="仿宋_GB2312" w:hAnsi="仿宋_GB2312" w:cs="仿宋_GB2312" w:hint="eastAsia"/>
          <w:sz w:val="32"/>
          <w:szCs w:val="32"/>
          <w:lang w:bidi="ar"/>
        </w:rPr>
        <w:t>，</w:t>
      </w:r>
      <w:r>
        <w:rPr>
          <w:rFonts w:ascii="仿宋_GB2312" w:eastAsia="仿宋_GB2312" w:hAnsi="仿宋_GB2312" w:cs="仿宋_GB2312"/>
          <w:sz w:val="32"/>
          <w:szCs w:val="32"/>
          <w:lang w:bidi="ar"/>
        </w:rPr>
        <w:t>加快退化林修复</w:t>
      </w:r>
      <w:r>
        <w:rPr>
          <w:rFonts w:ascii="仿宋_GB2312" w:eastAsia="仿宋_GB2312" w:hAnsi="仿宋_GB2312" w:cs="仿宋_GB2312" w:hint="eastAsia"/>
          <w:sz w:val="32"/>
          <w:szCs w:val="32"/>
          <w:lang w:bidi="ar"/>
        </w:rPr>
        <w:t>，</w:t>
      </w:r>
      <w:r>
        <w:rPr>
          <w:rFonts w:ascii="仿宋_GB2312" w:eastAsia="仿宋_GB2312" w:hAnsi="仿宋_GB2312" w:cs="仿宋_GB2312"/>
          <w:sz w:val="32"/>
          <w:szCs w:val="32"/>
          <w:lang w:bidi="ar"/>
        </w:rPr>
        <w:t>提高林地生产力</w:t>
      </w:r>
      <w:r>
        <w:rPr>
          <w:rFonts w:ascii="仿宋_GB2312" w:eastAsia="仿宋_GB2312" w:hAnsi="仿宋_GB2312" w:cs="仿宋_GB2312" w:hint="eastAsia"/>
          <w:sz w:val="32"/>
          <w:szCs w:val="32"/>
          <w:lang w:bidi="ar"/>
        </w:rPr>
        <w:t>，</w:t>
      </w:r>
      <w:r>
        <w:rPr>
          <w:rFonts w:ascii="仿宋_GB2312" w:eastAsia="仿宋_GB2312" w:hAnsi="仿宋_GB2312" w:cs="仿宋_GB2312"/>
          <w:sz w:val="32"/>
          <w:szCs w:val="32"/>
          <w:lang w:bidi="ar"/>
        </w:rPr>
        <w:t>因地制宜发展林下经济</w:t>
      </w:r>
      <w:r>
        <w:rPr>
          <w:rFonts w:ascii="仿宋_GB2312" w:eastAsia="仿宋_GB2312" w:hAnsi="仿宋_GB2312" w:cs="仿宋_GB2312" w:hint="eastAsia"/>
          <w:sz w:val="32"/>
          <w:szCs w:val="32"/>
          <w:lang w:bidi="ar"/>
        </w:rPr>
        <w:t>，</w:t>
      </w:r>
      <w:r>
        <w:rPr>
          <w:rFonts w:ascii="仿宋_GB2312" w:eastAsia="仿宋_GB2312" w:hAnsi="仿宋_GB2312" w:cs="仿宋_GB2312"/>
          <w:sz w:val="32"/>
          <w:szCs w:val="32"/>
          <w:lang w:bidi="ar"/>
        </w:rPr>
        <w:t>壮大优势产业、培育新兴产业。</w:t>
      </w:r>
      <w:r>
        <w:rPr>
          <w:rFonts w:ascii="仿宋_GB2312" w:eastAsia="仿宋_GB2312" w:hAnsi="仿宋_GB2312" w:cs="仿宋_GB2312"/>
          <w:sz w:val="32"/>
          <w:szCs w:val="32"/>
          <w:lang w:bidi="ar"/>
        </w:rPr>
        <w:t xml:space="preserve"> </w:t>
      </w:r>
    </w:p>
    <w:p w:rsidR="00FA2EE4" w:rsidRDefault="00276B0D">
      <w:pPr>
        <w:ind w:firstLineChars="0" w:firstLine="643"/>
        <w:rPr>
          <w:rFonts w:ascii="仿宋_GB2312" w:eastAsia="仿宋_GB2312" w:hAnsi="仿宋_GB2312" w:cs="仿宋_GB2312"/>
          <w:sz w:val="32"/>
          <w:szCs w:val="32"/>
          <w:lang w:bidi="ar"/>
        </w:rPr>
      </w:pPr>
      <w:r>
        <w:rPr>
          <w:rFonts w:ascii="仿宋_GB2312" w:eastAsia="仿宋_GB2312" w:hAnsi="仿宋_GB2312" w:cs="仿宋_GB2312"/>
          <w:b/>
          <w:bCs/>
          <w:sz w:val="32"/>
          <w:szCs w:val="32"/>
          <w:lang w:bidi="ar"/>
        </w:rPr>
        <w:t>“</w:t>
      </w:r>
      <w:r>
        <w:rPr>
          <w:rFonts w:ascii="仿宋_GB2312" w:eastAsia="仿宋_GB2312" w:hAnsi="仿宋_GB2312" w:cs="仿宋_GB2312" w:hint="eastAsia"/>
          <w:b/>
          <w:bCs/>
          <w:sz w:val="32"/>
          <w:szCs w:val="32"/>
          <w:lang w:bidi="ar"/>
        </w:rPr>
        <w:t>两屏</w:t>
      </w:r>
      <w:r>
        <w:rPr>
          <w:rFonts w:ascii="仿宋_GB2312" w:eastAsia="仿宋_GB2312" w:hAnsi="仿宋_GB2312" w:cs="仿宋_GB2312"/>
          <w:b/>
          <w:bCs/>
          <w:sz w:val="32"/>
          <w:szCs w:val="32"/>
          <w:lang w:bidi="ar"/>
        </w:rPr>
        <w:t>”</w:t>
      </w:r>
      <w:r>
        <w:rPr>
          <w:rFonts w:ascii="仿宋_GB2312" w:eastAsia="仿宋_GB2312" w:hAnsi="仿宋_GB2312" w:cs="仿宋_GB2312"/>
          <w:b/>
          <w:bCs/>
          <w:sz w:val="32"/>
          <w:szCs w:val="32"/>
          <w:lang w:bidi="ar"/>
        </w:rPr>
        <w:t>：</w:t>
      </w:r>
      <w:r>
        <w:rPr>
          <w:rFonts w:ascii="仿宋_GB2312" w:eastAsia="仿宋_GB2312" w:hAnsi="仿宋_GB2312" w:cs="仿宋_GB2312" w:hint="eastAsia"/>
          <w:sz w:val="32"/>
          <w:szCs w:val="32"/>
          <w:lang w:bidi="ar"/>
        </w:rPr>
        <w:t>皖西大别沿线、皖南山区国有林场地形复杂、</w:t>
      </w:r>
      <w:r>
        <w:rPr>
          <w:rFonts w:ascii="仿宋_GB2312" w:eastAsia="仿宋_GB2312" w:hAnsi="仿宋_GB2312" w:cs="仿宋_GB2312" w:hint="eastAsia"/>
          <w:sz w:val="32"/>
          <w:szCs w:val="32"/>
          <w:lang w:bidi="ar"/>
        </w:rPr>
        <w:lastRenderedPageBreak/>
        <w:t>山高坡陡，区域内森林资源丰富、林木生长量高，</w:t>
      </w:r>
      <w:r>
        <w:rPr>
          <w:rFonts w:ascii="仿宋_GB2312" w:eastAsia="仿宋_GB2312" w:hAnsi="仿宋_GB2312" w:cs="仿宋_GB2312"/>
          <w:sz w:val="32"/>
          <w:szCs w:val="32"/>
          <w:lang w:bidi="ar"/>
        </w:rPr>
        <w:t>主要承担构建城市生态安全屏障、增强城市生态承载力、提供森林体验游憩场所功能。在加强森林保护和植被恢复的同时</w:t>
      </w:r>
      <w:r>
        <w:rPr>
          <w:rFonts w:ascii="仿宋_GB2312" w:eastAsia="仿宋_GB2312" w:hAnsi="仿宋_GB2312" w:cs="仿宋_GB2312" w:hint="eastAsia"/>
          <w:sz w:val="32"/>
          <w:szCs w:val="32"/>
          <w:lang w:bidi="ar"/>
        </w:rPr>
        <w:t>，</w:t>
      </w:r>
      <w:r>
        <w:rPr>
          <w:rFonts w:ascii="仿宋_GB2312" w:eastAsia="仿宋_GB2312" w:hAnsi="仿宋_GB2312" w:cs="仿宋_GB2312"/>
          <w:sz w:val="32"/>
          <w:szCs w:val="32"/>
          <w:lang w:bidi="ar"/>
        </w:rPr>
        <w:t>进一步扩大环境容量和生态空间</w:t>
      </w:r>
      <w:r>
        <w:rPr>
          <w:rFonts w:ascii="仿宋_GB2312" w:eastAsia="仿宋_GB2312" w:hAnsi="仿宋_GB2312" w:cs="仿宋_GB2312" w:hint="eastAsia"/>
          <w:sz w:val="32"/>
          <w:szCs w:val="32"/>
          <w:lang w:bidi="ar"/>
        </w:rPr>
        <w:t>，</w:t>
      </w:r>
      <w:r>
        <w:rPr>
          <w:rFonts w:ascii="仿宋_GB2312" w:eastAsia="仿宋_GB2312" w:hAnsi="仿宋_GB2312" w:cs="仿宋_GB2312"/>
          <w:sz w:val="32"/>
          <w:szCs w:val="32"/>
          <w:lang w:bidi="ar"/>
        </w:rPr>
        <w:t>缩小区域内生态质量梯度</w:t>
      </w:r>
      <w:r>
        <w:rPr>
          <w:rFonts w:ascii="仿宋_GB2312" w:eastAsia="仿宋_GB2312" w:hAnsi="仿宋_GB2312" w:cs="仿宋_GB2312" w:hint="eastAsia"/>
          <w:sz w:val="32"/>
          <w:szCs w:val="32"/>
          <w:lang w:bidi="ar"/>
        </w:rPr>
        <w:t>，</w:t>
      </w:r>
      <w:r>
        <w:rPr>
          <w:rFonts w:ascii="仿宋_GB2312" w:eastAsia="仿宋_GB2312" w:hAnsi="仿宋_GB2312" w:cs="仿宋_GB2312"/>
          <w:sz w:val="32"/>
          <w:szCs w:val="32"/>
          <w:lang w:bidi="ar"/>
        </w:rPr>
        <w:t>加强森林体验、森林文化建设</w:t>
      </w:r>
      <w:r>
        <w:rPr>
          <w:rFonts w:ascii="仿宋_GB2312" w:eastAsia="仿宋_GB2312" w:hAnsi="仿宋_GB2312" w:cs="仿宋_GB2312" w:hint="eastAsia"/>
          <w:sz w:val="32"/>
          <w:szCs w:val="32"/>
          <w:lang w:bidi="ar"/>
        </w:rPr>
        <w:t>，</w:t>
      </w:r>
      <w:r>
        <w:rPr>
          <w:rFonts w:ascii="仿宋_GB2312" w:eastAsia="仿宋_GB2312" w:hAnsi="仿宋_GB2312" w:cs="仿宋_GB2312"/>
          <w:sz w:val="32"/>
          <w:szCs w:val="32"/>
          <w:lang w:bidi="ar"/>
        </w:rPr>
        <w:t>改善城镇生态环境</w:t>
      </w:r>
      <w:r>
        <w:rPr>
          <w:rFonts w:ascii="仿宋_GB2312" w:eastAsia="仿宋_GB2312" w:hAnsi="仿宋_GB2312" w:cs="仿宋_GB2312" w:hint="eastAsia"/>
          <w:sz w:val="32"/>
          <w:szCs w:val="32"/>
          <w:lang w:bidi="ar"/>
        </w:rPr>
        <w:t>，</w:t>
      </w:r>
      <w:r>
        <w:rPr>
          <w:rFonts w:ascii="仿宋_GB2312" w:eastAsia="仿宋_GB2312" w:hAnsi="仿宋_GB2312" w:cs="仿宋_GB2312"/>
          <w:sz w:val="32"/>
          <w:szCs w:val="32"/>
          <w:lang w:bidi="ar"/>
        </w:rPr>
        <w:t>进一步实现人与自然和谐共生。</w:t>
      </w:r>
      <w:r>
        <w:rPr>
          <w:rFonts w:ascii="仿宋_GB2312" w:eastAsia="仿宋_GB2312" w:hAnsi="仿宋_GB2312" w:cs="仿宋_GB2312"/>
          <w:sz w:val="32"/>
          <w:szCs w:val="32"/>
          <w:lang w:bidi="ar"/>
        </w:rPr>
        <w:t xml:space="preserve"> </w:t>
      </w:r>
    </w:p>
    <w:p w:rsidR="00FA2EE4" w:rsidRDefault="00276B0D">
      <w:pPr>
        <w:ind w:firstLineChars="0" w:firstLine="643"/>
        <w:rPr>
          <w:rFonts w:ascii="仿宋_GB2312" w:eastAsia="仿宋_GB2312" w:hAnsi="仿宋_GB2312" w:cs="仿宋_GB2312"/>
          <w:sz w:val="32"/>
          <w:szCs w:val="32"/>
          <w:lang w:bidi="ar"/>
        </w:rPr>
      </w:pPr>
      <w:r>
        <w:rPr>
          <w:rFonts w:ascii="仿宋_GB2312" w:eastAsia="仿宋_GB2312" w:hAnsi="仿宋_GB2312" w:cs="仿宋_GB2312" w:hint="eastAsia"/>
          <w:b/>
          <w:bCs/>
          <w:sz w:val="32"/>
          <w:szCs w:val="32"/>
          <w:lang w:bidi="ar"/>
        </w:rPr>
        <w:t>“三区”：</w:t>
      </w:r>
      <w:r>
        <w:rPr>
          <w:rFonts w:ascii="仿宋_GB2312" w:eastAsia="仿宋_GB2312" w:hAnsi="仿宋_GB2312" w:cs="仿宋_GB2312" w:hint="eastAsia"/>
          <w:sz w:val="32"/>
          <w:szCs w:val="32"/>
          <w:lang w:bidi="ar"/>
        </w:rPr>
        <w:t>淮河以北国有林场处在南下北上、东进西出的战略要地，拥有广袤的淮北平原，区域产业特色突出，主要发展特色经济林，加强木材生产和深加工，着力打造生态产品供给区。长江和淮河之间国有林场地</w:t>
      </w:r>
      <w:r>
        <w:rPr>
          <w:rFonts w:ascii="仿宋_GB2312" w:eastAsia="仿宋_GB2312" w:hAnsi="仿宋_GB2312" w:cs="仿宋_GB2312" w:hint="eastAsia"/>
          <w:sz w:val="32"/>
          <w:szCs w:val="32"/>
          <w:lang w:bidi="ar"/>
        </w:rPr>
        <w:t>理位置优越，与南京、扬州等市相邻，交通便利，大力发展油茶、薄壳山核桃等木本油料产业及国家储备林建设，着力打造资源战略储备区。长江以南国有林场风景秀丽，森林资源丰富，是安徽省重要的经济、文化和旅游中心，充分利用现有资源优势，加快推进国家储备林建设，发展生态旅游、</w:t>
      </w:r>
      <w:proofErr w:type="gramStart"/>
      <w:r>
        <w:rPr>
          <w:rFonts w:ascii="仿宋_GB2312" w:eastAsia="仿宋_GB2312" w:hAnsi="仿宋_GB2312" w:cs="仿宋_GB2312" w:hint="eastAsia"/>
          <w:sz w:val="32"/>
          <w:szCs w:val="32"/>
          <w:lang w:bidi="ar"/>
        </w:rPr>
        <w:t>森林康养及</w:t>
      </w:r>
      <w:proofErr w:type="gramEnd"/>
      <w:r>
        <w:rPr>
          <w:rFonts w:ascii="仿宋_GB2312" w:eastAsia="仿宋_GB2312" w:hAnsi="仿宋_GB2312" w:cs="仿宋_GB2312" w:hint="eastAsia"/>
          <w:sz w:val="32"/>
          <w:szCs w:val="32"/>
          <w:lang w:bidi="ar"/>
        </w:rPr>
        <w:t>林下经济，打造生态安全屏障、资源战略储备、生态产品供给多功能复合区。</w:t>
      </w:r>
    </w:p>
    <w:p w:rsidR="00FA2EE4" w:rsidRDefault="00FA2EE4">
      <w:pPr>
        <w:ind w:firstLineChars="0" w:firstLine="0"/>
      </w:pPr>
    </w:p>
    <w:p w:rsidR="00FA2EE4" w:rsidRDefault="00FA2EE4" w:rsidP="003E66BC">
      <w:pPr>
        <w:pStyle w:val="Heading2"/>
        <w:ind w:firstLine="643"/>
      </w:pPr>
    </w:p>
    <w:p w:rsidR="00FA2EE4" w:rsidRDefault="00FA2EE4" w:rsidP="003E66BC">
      <w:pPr>
        <w:ind w:firstLine="560"/>
      </w:pPr>
    </w:p>
    <w:p w:rsidR="00FA2EE4" w:rsidRDefault="00FA2EE4" w:rsidP="003E66BC">
      <w:pPr>
        <w:pStyle w:val="Heading2"/>
        <w:ind w:firstLine="643"/>
      </w:pPr>
    </w:p>
    <w:p w:rsidR="00FA2EE4" w:rsidRDefault="00FA2EE4" w:rsidP="003E66BC">
      <w:pPr>
        <w:ind w:firstLine="560"/>
      </w:pPr>
    </w:p>
    <w:p w:rsidR="00FA2EE4" w:rsidRDefault="00FA2EE4" w:rsidP="003E66BC">
      <w:pPr>
        <w:pStyle w:val="Heading2"/>
        <w:ind w:firstLine="643"/>
      </w:pPr>
    </w:p>
    <w:p w:rsidR="00FA2EE4" w:rsidRDefault="00FA2EE4" w:rsidP="003E66BC">
      <w:pPr>
        <w:pStyle w:val="Heading2"/>
        <w:ind w:firstLine="643"/>
      </w:pPr>
    </w:p>
    <w:p w:rsidR="00FA2EE4" w:rsidRDefault="00FA2EE4" w:rsidP="003E66BC">
      <w:pPr>
        <w:ind w:firstLine="560"/>
      </w:pPr>
    </w:p>
    <w:p w:rsidR="00FA2EE4" w:rsidRDefault="00276B0D">
      <w:pPr>
        <w:pStyle w:val="1"/>
        <w:spacing w:line="600" w:lineRule="exact"/>
        <w:jc w:val="center"/>
        <w:rPr>
          <w:rFonts w:ascii="黑体" w:hAnsi="黑体" w:cs="黑体"/>
          <w:sz w:val="32"/>
          <w:szCs w:val="32"/>
          <w:lang w:bidi="ar"/>
        </w:rPr>
      </w:pPr>
      <w:bookmarkStart w:id="100" w:name="_Toc5207"/>
      <w:r>
        <w:rPr>
          <w:rFonts w:ascii="黑体" w:hAnsi="黑体" w:cs="黑体" w:hint="eastAsia"/>
          <w:sz w:val="32"/>
          <w:szCs w:val="32"/>
          <w:lang w:bidi="ar"/>
        </w:rPr>
        <w:lastRenderedPageBreak/>
        <w:t>第</w:t>
      </w:r>
      <w:r>
        <w:rPr>
          <w:rFonts w:ascii="黑体" w:hAnsi="黑体" w:cs="黑体" w:hint="eastAsia"/>
          <w:sz w:val="32"/>
          <w:szCs w:val="32"/>
          <w:lang w:bidi="ar"/>
        </w:rPr>
        <w:t>三章</w:t>
      </w:r>
      <w:r>
        <w:rPr>
          <w:rFonts w:ascii="黑体" w:hAnsi="黑体" w:cs="黑体" w:hint="eastAsia"/>
          <w:sz w:val="32"/>
          <w:szCs w:val="32"/>
          <w:lang w:bidi="ar"/>
        </w:rPr>
        <w:t xml:space="preserve"> </w:t>
      </w:r>
      <w:r>
        <w:rPr>
          <w:rFonts w:ascii="黑体" w:hAnsi="黑体" w:cs="黑体" w:hint="eastAsia"/>
          <w:sz w:val="32"/>
          <w:szCs w:val="32"/>
          <w:lang w:bidi="ar"/>
        </w:rPr>
        <w:t>建设任务</w:t>
      </w:r>
      <w:bookmarkEnd w:id="82"/>
      <w:bookmarkEnd w:id="93"/>
      <w:bookmarkEnd w:id="94"/>
      <w:bookmarkEnd w:id="95"/>
      <w:bookmarkEnd w:id="96"/>
      <w:bookmarkEnd w:id="97"/>
      <w:bookmarkEnd w:id="98"/>
      <w:bookmarkEnd w:id="99"/>
      <w:bookmarkEnd w:id="100"/>
    </w:p>
    <w:p w:rsidR="00FA2EE4" w:rsidRDefault="00276B0D">
      <w:pPr>
        <w:pStyle w:val="2"/>
        <w:spacing w:line="600" w:lineRule="exact"/>
        <w:ind w:firstLineChars="0" w:firstLine="0"/>
        <w:jc w:val="center"/>
        <w:rPr>
          <w:rFonts w:asciiTheme="minorEastAsia" w:eastAsiaTheme="minorEastAsia" w:hAnsiTheme="minorEastAsia" w:cs="仿宋_GB2312"/>
          <w:szCs w:val="28"/>
        </w:rPr>
      </w:pPr>
      <w:bookmarkStart w:id="101" w:name="_Toc28374"/>
      <w:bookmarkStart w:id="102" w:name="_Toc20926"/>
      <w:bookmarkStart w:id="103" w:name="_Toc2778"/>
      <w:bookmarkStart w:id="104" w:name="_Toc7870"/>
      <w:bookmarkStart w:id="105" w:name="_Toc14917"/>
      <w:bookmarkStart w:id="106" w:name="_Toc4740"/>
      <w:bookmarkStart w:id="107" w:name="_Toc22307"/>
      <w:bookmarkStart w:id="108" w:name="_Toc16159"/>
      <w:r>
        <w:rPr>
          <w:rFonts w:ascii="楷体" w:eastAsia="楷体" w:hAnsi="楷体" w:cs="楷体" w:hint="eastAsia"/>
          <w:lang w:bidi="ar"/>
        </w:rPr>
        <w:t>第一节</w:t>
      </w:r>
      <w:r>
        <w:rPr>
          <w:rFonts w:ascii="楷体" w:eastAsia="楷体" w:hAnsi="楷体" w:cs="楷体" w:hint="eastAsia"/>
          <w:lang w:bidi="ar"/>
        </w:rPr>
        <w:t xml:space="preserve"> </w:t>
      </w:r>
      <w:r>
        <w:rPr>
          <w:rFonts w:ascii="楷体" w:eastAsia="楷体" w:hAnsi="楷体" w:cs="楷体" w:hint="eastAsia"/>
          <w:lang w:bidi="ar"/>
        </w:rPr>
        <w:t>以林长制改革为统领</w:t>
      </w:r>
      <w:r>
        <w:rPr>
          <w:rFonts w:ascii="楷体" w:eastAsia="楷体" w:hAnsi="楷体" w:cs="楷体" w:hint="eastAsia"/>
          <w:lang w:bidi="ar"/>
        </w:rPr>
        <w:t>，</w:t>
      </w:r>
      <w:r>
        <w:rPr>
          <w:rFonts w:ascii="楷体" w:eastAsia="楷体" w:hAnsi="楷体" w:cs="楷体" w:hint="eastAsia"/>
          <w:lang w:bidi="ar"/>
        </w:rPr>
        <w:t>谋求深化改革新成果</w:t>
      </w:r>
      <w:bookmarkEnd w:id="101"/>
      <w:bookmarkEnd w:id="102"/>
      <w:bookmarkEnd w:id="103"/>
      <w:bookmarkEnd w:id="104"/>
      <w:bookmarkEnd w:id="105"/>
      <w:bookmarkEnd w:id="106"/>
      <w:bookmarkEnd w:id="107"/>
      <w:bookmarkEnd w:id="108"/>
    </w:p>
    <w:p w:rsidR="00FA2EE4" w:rsidRDefault="00276B0D" w:rsidP="003E66BC">
      <w:pPr>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推</w:t>
      </w:r>
      <w:r>
        <w:rPr>
          <w:rFonts w:ascii="仿宋_GB2312" w:eastAsia="仿宋_GB2312" w:hAnsi="仿宋_GB2312" w:cs="仿宋_GB2312" w:hint="eastAsia"/>
          <w:b/>
          <w:bCs/>
          <w:sz w:val="32"/>
          <w:szCs w:val="32"/>
        </w:rPr>
        <w:t>进</w:t>
      </w:r>
      <w:r>
        <w:rPr>
          <w:rFonts w:ascii="仿宋_GB2312" w:eastAsia="仿宋_GB2312" w:hAnsi="仿宋_GB2312" w:cs="仿宋_GB2312" w:hint="eastAsia"/>
          <w:b/>
          <w:bCs/>
          <w:sz w:val="32"/>
          <w:szCs w:val="32"/>
        </w:rPr>
        <w:t>林长制改革</w:t>
      </w:r>
      <w:r>
        <w:rPr>
          <w:rFonts w:ascii="仿宋_GB2312" w:eastAsia="仿宋_GB2312" w:hAnsi="仿宋_GB2312" w:cs="仿宋_GB2312" w:hint="eastAsia"/>
          <w:b/>
          <w:bCs/>
          <w:sz w:val="32"/>
          <w:szCs w:val="32"/>
        </w:rPr>
        <w:t>任务落实。</w:t>
      </w:r>
      <w:r>
        <w:rPr>
          <w:rFonts w:ascii="仿宋_GB2312" w:eastAsia="仿宋_GB2312" w:hAnsi="仿宋_GB2312" w:cs="仿宋_GB2312" w:hint="eastAsia"/>
          <w:sz w:val="32"/>
          <w:szCs w:val="32"/>
        </w:rPr>
        <w:t>完善以党政领导负责制为核心的国有林场林长组织体系和责任体系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充分发挥林长在森林资源保护、基础设施和人才队伍建设等方面统筹协调作用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逐步推进林长制改革</w:t>
      </w:r>
      <w:proofErr w:type="gramStart"/>
      <w:r>
        <w:rPr>
          <w:rFonts w:ascii="仿宋_GB2312" w:eastAsia="仿宋_GB2312" w:hAnsi="仿宋_GB2312" w:cs="仿宋_GB2312" w:hint="eastAsia"/>
          <w:sz w:val="32"/>
          <w:szCs w:val="32"/>
        </w:rPr>
        <w:t>各项强</w:t>
      </w:r>
      <w:proofErr w:type="gramEnd"/>
      <w:r>
        <w:rPr>
          <w:rFonts w:ascii="仿宋_GB2312" w:eastAsia="仿宋_GB2312" w:hAnsi="仿宋_GB2312" w:cs="仿宋_GB2312" w:hint="eastAsia"/>
          <w:sz w:val="32"/>
          <w:szCs w:val="32"/>
        </w:rPr>
        <w:t>林惠场政策落实。认真落实省委、省政府</w:t>
      </w:r>
      <w:r>
        <w:rPr>
          <w:rFonts w:ascii="仿宋_GB2312" w:eastAsia="仿宋_GB2312" w:hAnsi="仿宋_GB2312" w:cs="仿宋_GB2312" w:hint="eastAsia"/>
          <w:sz w:val="32"/>
          <w:szCs w:val="32"/>
        </w:rPr>
        <w:t>办公厅《关于深化新一轮林长制改革的实施意见》，</w:t>
      </w:r>
      <w:r>
        <w:rPr>
          <w:rFonts w:ascii="仿宋_GB2312" w:eastAsia="仿宋_GB2312" w:hAnsi="仿宋_GB2312" w:cs="仿宋_GB2312" w:hint="eastAsia"/>
          <w:sz w:val="32"/>
          <w:szCs w:val="32"/>
        </w:rPr>
        <w:t>协同推进林长制“增绿、护绿、管绿、用绿、活绿”</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大任务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鼓励引导国有林场立足自身优势</w:t>
      </w:r>
      <w:r>
        <w:rPr>
          <w:rFonts w:ascii="仿宋_GB2312" w:eastAsia="仿宋_GB2312" w:hAnsi="仿宋_GB2312" w:cs="仿宋_GB2312" w:hint="eastAsia"/>
          <w:sz w:val="32"/>
          <w:szCs w:val="32"/>
        </w:rPr>
        <w:t>，实施平安森林、健康森林、</w:t>
      </w:r>
      <w:proofErr w:type="gramStart"/>
      <w:r>
        <w:rPr>
          <w:rFonts w:ascii="仿宋_GB2312" w:eastAsia="仿宋_GB2312" w:hAnsi="仿宋_GB2312" w:cs="仿宋_GB2312" w:hint="eastAsia"/>
          <w:sz w:val="32"/>
          <w:szCs w:val="32"/>
        </w:rPr>
        <w:t>碳汇森林</w:t>
      </w:r>
      <w:proofErr w:type="gramEnd"/>
      <w:r>
        <w:rPr>
          <w:rFonts w:ascii="仿宋_GB2312" w:eastAsia="仿宋_GB2312" w:hAnsi="仿宋_GB2312" w:cs="仿宋_GB2312" w:hint="eastAsia"/>
          <w:sz w:val="32"/>
          <w:szCs w:val="32"/>
        </w:rPr>
        <w:t>、金银森林和活力森林等“五大森林行动”。</w:t>
      </w:r>
      <w:r>
        <w:rPr>
          <w:rFonts w:ascii="仿宋_GB2312" w:eastAsia="仿宋_GB2312" w:hAnsi="仿宋_GB2312" w:cs="仿宋_GB2312" w:hint="eastAsia"/>
          <w:sz w:val="32"/>
          <w:szCs w:val="32"/>
        </w:rPr>
        <w:t>积极参与林长制改革示范区先行区建设</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推深做实</w:t>
      </w:r>
      <w:proofErr w:type="gramEnd"/>
      <w:r>
        <w:rPr>
          <w:rFonts w:ascii="仿宋_GB2312" w:eastAsia="仿宋_GB2312" w:hAnsi="仿宋_GB2312" w:cs="仿宋_GB2312" w:hint="eastAsia"/>
          <w:sz w:val="32"/>
          <w:szCs w:val="32"/>
        </w:rPr>
        <w:t>新一轮</w:t>
      </w:r>
      <w:r>
        <w:rPr>
          <w:rFonts w:ascii="仿宋_GB2312" w:eastAsia="仿宋_GB2312" w:hAnsi="仿宋_GB2312" w:cs="仿宋_GB2312" w:hint="eastAsia"/>
          <w:sz w:val="32"/>
          <w:szCs w:val="32"/>
        </w:rPr>
        <w:t>林长制改革</w:t>
      </w:r>
      <w:r>
        <w:rPr>
          <w:rFonts w:ascii="仿宋_GB2312" w:eastAsia="仿宋_GB2312" w:hAnsi="仿宋_GB2312" w:cs="仿宋_GB2312" w:hint="eastAsia"/>
          <w:sz w:val="32"/>
          <w:szCs w:val="32"/>
        </w:rPr>
        <w:t>任务，</w:t>
      </w:r>
      <w:r>
        <w:rPr>
          <w:rFonts w:ascii="仿宋_GB2312" w:eastAsia="仿宋_GB2312" w:hAnsi="仿宋_GB2312" w:cs="仿宋_GB2312" w:hint="eastAsia"/>
          <w:sz w:val="32"/>
          <w:szCs w:val="32"/>
        </w:rPr>
        <w:t>力争创新创造出更多实践成果和制度成果。</w:t>
      </w:r>
    </w:p>
    <w:p w:rsidR="00FA2EE4" w:rsidRDefault="00276B0D" w:rsidP="003E66BC">
      <w:pPr>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巩固提升国有林场改革成果。</w:t>
      </w:r>
      <w:r>
        <w:rPr>
          <w:rFonts w:ascii="仿宋_GB2312" w:eastAsia="仿宋_GB2312" w:hAnsi="仿宋_GB2312" w:cs="仿宋_GB2312" w:hint="eastAsia"/>
          <w:sz w:val="32"/>
          <w:szCs w:val="32"/>
        </w:rPr>
        <w:t>严格执行森林资源保护政策，</w:t>
      </w:r>
      <w:r>
        <w:rPr>
          <w:rFonts w:ascii="仿宋_GB2312" w:eastAsia="仿宋_GB2312" w:hAnsi="仿宋_GB2312" w:cs="仿宋_GB2312" w:hint="eastAsia"/>
          <w:sz w:val="32"/>
          <w:szCs w:val="32"/>
        </w:rPr>
        <w:t>建立归属清晰、权责明</w:t>
      </w:r>
      <w:r>
        <w:rPr>
          <w:rFonts w:ascii="仿宋_GB2312" w:eastAsia="仿宋_GB2312" w:hAnsi="仿宋_GB2312" w:cs="仿宋_GB2312" w:hint="eastAsia"/>
          <w:sz w:val="32"/>
          <w:szCs w:val="32"/>
        </w:rPr>
        <w:t>确、监管有效的森林资源产权制度。实施以提高森林资源质量、生态功能和严格控制采伐量为核心的国有林场森林资源经营管理制度</w:t>
      </w:r>
      <w:r>
        <w:rPr>
          <w:rFonts w:ascii="仿宋_GB2312" w:eastAsia="仿宋_GB2312" w:hAnsi="仿宋_GB2312" w:cs="仿宋_GB2312" w:hint="eastAsia"/>
          <w:sz w:val="32"/>
          <w:szCs w:val="32"/>
        </w:rPr>
        <w:t>，精准提升国有林场森林资源质量。</w:t>
      </w:r>
      <w:r>
        <w:rPr>
          <w:rFonts w:ascii="仿宋_GB2312" w:eastAsia="仿宋_GB2312" w:hAnsi="仿宋_GB2312" w:cs="仿宋_GB2312" w:hint="eastAsia"/>
          <w:sz w:val="32"/>
          <w:szCs w:val="32"/>
        </w:rPr>
        <w:t>加强对国有林场森林资源保护管理情况考核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对国有林场场长实行国有林场森林资源离任审计</w:t>
      </w:r>
      <w:r>
        <w:rPr>
          <w:rFonts w:ascii="仿宋_GB2312" w:eastAsia="仿宋_GB2312" w:hAnsi="仿宋_GB2312" w:cs="仿宋_GB2312" w:hint="eastAsia"/>
          <w:sz w:val="32"/>
          <w:szCs w:val="32"/>
        </w:rPr>
        <w:t>。加强</w:t>
      </w:r>
      <w:r>
        <w:rPr>
          <w:rFonts w:ascii="仿宋_GB2312" w:eastAsia="仿宋_GB2312" w:hAnsi="仿宋_GB2312" w:cs="仿宋_GB2312" w:hint="eastAsia"/>
          <w:sz w:val="32"/>
          <w:szCs w:val="32"/>
        </w:rPr>
        <w:t>国有林场森林资源有偿使用</w:t>
      </w:r>
      <w:r>
        <w:rPr>
          <w:rFonts w:ascii="仿宋_GB2312" w:eastAsia="仿宋_GB2312" w:hAnsi="仿宋_GB2312" w:cs="仿宋_GB2312" w:hint="eastAsia"/>
          <w:sz w:val="32"/>
          <w:szCs w:val="32"/>
        </w:rPr>
        <w:t>管理，探索国有林场经营性收入分配激励机制，引导支持社会资本与国有林场合</w:t>
      </w:r>
      <w:proofErr w:type="gramStart"/>
      <w:r>
        <w:rPr>
          <w:rFonts w:ascii="仿宋_GB2312" w:eastAsia="仿宋_GB2312" w:hAnsi="仿宋_GB2312" w:cs="仿宋_GB2312" w:hint="eastAsia"/>
          <w:sz w:val="32"/>
          <w:szCs w:val="32"/>
        </w:rPr>
        <w:t>作利用</w:t>
      </w:r>
      <w:proofErr w:type="gramEnd"/>
      <w:r>
        <w:rPr>
          <w:rFonts w:ascii="仿宋_GB2312" w:eastAsia="仿宋_GB2312" w:hAnsi="仿宋_GB2312" w:cs="仿宋_GB2312" w:hint="eastAsia"/>
          <w:sz w:val="32"/>
          <w:szCs w:val="32"/>
        </w:rPr>
        <w:t>森林资源。</w:t>
      </w:r>
      <w:r>
        <w:rPr>
          <w:rFonts w:ascii="仿宋_GB2312" w:eastAsia="仿宋_GB2312" w:hAnsi="仿宋_GB2312" w:cs="仿宋_GB2312" w:hint="eastAsia"/>
          <w:sz w:val="32"/>
          <w:szCs w:val="32"/>
        </w:rPr>
        <w:t>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全省国有林场各项规章制度</w:t>
      </w:r>
      <w:r>
        <w:rPr>
          <w:rFonts w:ascii="仿宋_GB2312" w:eastAsia="仿宋_GB2312" w:hAnsi="仿宋_GB2312" w:cs="仿宋_GB2312" w:hint="eastAsia"/>
          <w:sz w:val="32"/>
          <w:szCs w:val="32"/>
        </w:rPr>
        <w:t>完善，</w:t>
      </w:r>
      <w:r>
        <w:rPr>
          <w:rFonts w:ascii="仿宋_GB2312" w:eastAsia="仿宋_GB2312" w:hAnsi="仿宋_GB2312" w:cs="仿宋_GB2312" w:hint="eastAsia"/>
          <w:sz w:val="32"/>
          <w:szCs w:val="32"/>
        </w:rPr>
        <w:t>国有林场生产经营活动规范</w:t>
      </w:r>
      <w:r>
        <w:rPr>
          <w:rFonts w:ascii="仿宋_GB2312" w:eastAsia="仿宋_GB2312" w:hAnsi="仿宋_GB2312" w:cs="仿宋_GB2312" w:hint="eastAsia"/>
          <w:sz w:val="32"/>
          <w:szCs w:val="32"/>
        </w:rPr>
        <w:t>，国有林场发展活力全面激发。</w:t>
      </w:r>
    </w:p>
    <w:p w:rsidR="00FA2EE4" w:rsidRDefault="00276B0D">
      <w:pPr>
        <w:pStyle w:val="2"/>
        <w:spacing w:line="560" w:lineRule="exact"/>
        <w:ind w:firstLineChars="0" w:firstLine="0"/>
        <w:jc w:val="center"/>
        <w:rPr>
          <w:rFonts w:ascii="楷体" w:eastAsia="楷体" w:hAnsi="楷体" w:cs="楷体"/>
          <w:lang w:bidi="ar"/>
        </w:rPr>
      </w:pPr>
      <w:bookmarkStart w:id="109" w:name="_Toc13078"/>
      <w:bookmarkStart w:id="110" w:name="_Toc23389"/>
      <w:bookmarkStart w:id="111" w:name="_Toc12466"/>
      <w:bookmarkStart w:id="112" w:name="_Toc13474"/>
      <w:bookmarkStart w:id="113" w:name="_Toc14801"/>
      <w:bookmarkStart w:id="114" w:name="_Toc23540"/>
      <w:bookmarkStart w:id="115" w:name="_Toc5101"/>
      <w:bookmarkStart w:id="116" w:name="_Toc5760"/>
      <w:r>
        <w:rPr>
          <w:rFonts w:ascii="楷体" w:eastAsia="楷体" w:hAnsi="楷体" w:cs="楷体" w:hint="eastAsia"/>
          <w:lang w:bidi="ar"/>
        </w:rPr>
        <w:lastRenderedPageBreak/>
        <w:t>第二节</w:t>
      </w:r>
      <w:r>
        <w:rPr>
          <w:rFonts w:ascii="楷体" w:eastAsia="楷体" w:hAnsi="楷体" w:cs="楷体" w:hint="eastAsia"/>
          <w:lang w:bidi="ar"/>
        </w:rPr>
        <w:t xml:space="preserve"> </w:t>
      </w:r>
      <w:r>
        <w:rPr>
          <w:rFonts w:ascii="楷体" w:eastAsia="楷体" w:hAnsi="楷体" w:cs="楷体" w:hint="eastAsia"/>
          <w:lang w:bidi="ar"/>
        </w:rPr>
        <w:t>以</w:t>
      </w:r>
      <w:r>
        <w:rPr>
          <w:rFonts w:ascii="楷体" w:eastAsia="楷体" w:hAnsi="楷体" w:cs="楷体" w:hint="eastAsia"/>
          <w:lang w:bidi="ar"/>
        </w:rPr>
        <w:t>完善管护体系</w:t>
      </w:r>
      <w:r>
        <w:rPr>
          <w:rFonts w:ascii="楷体" w:eastAsia="楷体" w:hAnsi="楷体" w:cs="楷体" w:hint="eastAsia"/>
          <w:lang w:bidi="ar"/>
        </w:rPr>
        <w:t>为</w:t>
      </w:r>
      <w:r>
        <w:rPr>
          <w:rFonts w:ascii="楷体" w:eastAsia="楷体" w:hAnsi="楷体" w:cs="楷体" w:hint="eastAsia"/>
          <w:lang w:bidi="ar"/>
        </w:rPr>
        <w:t>基础，</w:t>
      </w:r>
      <w:r>
        <w:rPr>
          <w:rFonts w:ascii="楷体" w:eastAsia="楷体" w:hAnsi="楷体" w:cs="楷体" w:hint="eastAsia"/>
          <w:lang w:bidi="ar"/>
        </w:rPr>
        <w:t>构建生态安全</w:t>
      </w:r>
      <w:bookmarkEnd w:id="109"/>
      <w:bookmarkEnd w:id="110"/>
      <w:r>
        <w:rPr>
          <w:rFonts w:ascii="楷体" w:eastAsia="楷体" w:hAnsi="楷体" w:cs="楷体" w:hint="eastAsia"/>
          <w:lang w:bidi="ar"/>
        </w:rPr>
        <w:t>新格局</w:t>
      </w:r>
      <w:bookmarkEnd w:id="111"/>
      <w:bookmarkEnd w:id="112"/>
      <w:bookmarkEnd w:id="113"/>
      <w:bookmarkEnd w:id="114"/>
      <w:bookmarkEnd w:id="115"/>
      <w:bookmarkEnd w:id="116"/>
    </w:p>
    <w:p w:rsidR="00FA2EE4" w:rsidRDefault="00276B0D">
      <w:pPr>
        <w:numPr>
          <w:ilvl w:val="255"/>
          <w:numId w:val="0"/>
        </w:num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加强森林资源管护机制建设。</w:t>
      </w:r>
      <w:r>
        <w:rPr>
          <w:rFonts w:ascii="仿宋_GB2312" w:eastAsia="仿宋_GB2312" w:hAnsi="仿宋_GB2312" w:cs="仿宋_GB2312" w:hint="eastAsia"/>
          <w:sz w:val="32"/>
          <w:szCs w:val="32"/>
        </w:rPr>
        <w:t>实行最严格的生态保护制度，严格落实国有林场区域林长森林资源保护发展责任，强化国有林地用途监管，探索国有林地有偿使用制度，落实采伐限额和凭证采伐管理制度。持续强化森林资源督查执法监管，严格执行森林资源损害赔偿和责任追究制度，依法加强森林资源保护。充分发挥生态护林员在资源管护上的职能作用，根据县级以上林业主管部门委托，在经营管理范围内开展行政执法活动，坚决打击毁林开垦和乱占国有林场林地违法行为。严格落实公益林保护管理责任，提升保护管理水平，加强天然林保护修复，合理确定天然林保护重点区域</w:t>
      </w:r>
      <w:r>
        <w:rPr>
          <w:rFonts w:ascii="仿宋_GB2312" w:eastAsia="仿宋_GB2312" w:hAnsi="仿宋_GB2312" w:cs="仿宋_GB2312" w:hint="eastAsia"/>
          <w:sz w:val="32"/>
          <w:szCs w:val="32"/>
        </w:rPr>
        <w:t>，推进天然林与公益林并轨管理，提高公益林生态服务功能。</w:t>
      </w:r>
    </w:p>
    <w:p w:rsidR="00FA2EE4" w:rsidRDefault="00276B0D">
      <w:pPr>
        <w:numPr>
          <w:ilvl w:val="255"/>
          <w:numId w:val="0"/>
        </w:num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加强森林防火体系建设。</w:t>
      </w:r>
      <w:r>
        <w:rPr>
          <w:rFonts w:ascii="仿宋_GB2312" w:eastAsia="仿宋_GB2312" w:hAnsi="仿宋_GB2312" w:cs="仿宋_GB2312" w:hint="eastAsia"/>
          <w:sz w:val="32"/>
          <w:szCs w:val="32"/>
        </w:rPr>
        <w:t>以推进国有林场森林火灾防控现代化、管理工作规范化、队伍建设专业化、扑救工作科学化为目标，完善预防、扑救和保障三大体系建设。依托国有林场所在地政府机构，严格落实森林防火各级领导负责制。建立功能完备的现代化森林防火指挥系统，逐步实现国有林场森林火灾预防与扑救指挥的数字化、网络化和自动化。建立健全森林防火长效机制，重点加强火灾监测设施建设，强化林火阻隔系统和扑火器械装备建设，完善国有林场森林火灾应急预案体系，制定森林火灾应急处置办法，强</w:t>
      </w:r>
      <w:r>
        <w:rPr>
          <w:rFonts w:ascii="仿宋_GB2312" w:eastAsia="仿宋_GB2312" w:hAnsi="仿宋_GB2312" w:cs="仿宋_GB2312" w:hint="eastAsia"/>
          <w:sz w:val="32"/>
          <w:szCs w:val="32"/>
        </w:rPr>
        <w:t>化森林防火宣传教育、</w:t>
      </w:r>
      <w:r>
        <w:rPr>
          <w:rFonts w:ascii="仿宋_GB2312" w:eastAsia="仿宋_GB2312" w:hAnsi="仿宋_GB2312" w:cs="仿宋_GB2312" w:hint="eastAsia"/>
          <w:sz w:val="32"/>
          <w:szCs w:val="32"/>
        </w:rPr>
        <w:t>防扑火技能培训和实战演练</w:t>
      </w:r>
      <w:r>
        <w:rPr>
          <w:rFonts w:ascii="仿宋_GB2312" w:eastAsia="仿宋_GB2312" w:hAnsi="仿宋_GB2312" w:cs="仿宋_GB2312" w:hint="eastAsia"/>
          <w:sz w:val="32"/>
          <w:szCs w:val="32"/>
        </w:rPr>
        <w:t>，积极推进“防火码”推广应用，全面提升国有林场森林火灾的综合防控能力。</w:t>
      </w:r>
      <w:r>
        <w:rPr>
          <w:rFonts w:ascii="仿宋_GB2312" w:eastAsia="仿宋_GB2312" w:hAnsi="仿宋_GB2312" w:cs="仿宋_GB2312" w:hint="eastAsia"/>
          <w:sz w:val="32"/>
          <w:szCs w:val="32"/>
        </w:rPr>
        <w:t xml:space="preserve">  </w:t>
      </w:r>
    </w:p>
    <w:p w:rsidR="00FA2EE4" w:rsidRDefault="00276B0D">
      <w:pPr>
        <w:numPr>
          <w:ilvl w:val="255"/>
          <w:numId w:val="0"/>
        </w:num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加强林业有害生物联防联控。</w:t>
      </w:r>
      <w:r>
        <w:rPr>
          <w:rFonts w:ascii="仿宋_GB2312" w:eastAsia="仿宋_GB2312" w:hAnsi="仿宋_GB2312" w:cs="仿宋_GB2312" w:hint="eastAsia"/>
          <w:sz w:val="32"/>
          <w:szCs w:val="32"/>
        </w:rPr>
        <w:t>将国有林场林业有害生物防</w:t>
      </w:r>
      <w:r>
        <w:rPr>
          <w:rFonts w:ascii="仿宋_GB2312" w:eastAsia="仿宋_GB2312" w:hAnsi="仿宋_GB2312" w:cs="仿宋_GB2312" w:hint="eastAsia"/>
          <w:sz w:val="32"/>
          <w:szCs w:val="32"/>
        </w:rPr>
        <w:lastRenderedPageBreak/>
        <w:t>治工作融入同级政府有害生物监测预警、检疫御灾和防治减灾体系建设，协同开展相应工作。积极协助林场所在地林业有害生物的检测上报、初步检疫鉴定等工作，参照《林业有害生物防治工程项目建设标准》项目构成，储备必要的调查设备、常用防治器械和物资，配合林场属地检疫机构及时上报更新林业有害生物防治信息数据。加强种苗产地检疫，提升林业外来入侵物种防控能力，加</w:t>
      </w:r>
      <w:r>
        <w:rPr>
          <w:rFonts w:ascii="仿宋_GB2312" w:eastAsia="仿宋_GB2312" w:hAnsi="仿宋_GB2312" w:cs="仿宋_GB2312" w:hint="eastAsia"/>
          <w:sz w:val="32"/>
          <w:szCs w:val="32"/>
        </w:rPr>
        <w:t>强松材线虫、美国白蛾等重大林业有害生物联防联控，严格控制林业有害生物成灾率。强化常发性病虫害常发区、偶发区和</w:t>
      </w:r>
      <w:proofErr w:type="gramStart"/>
      <w:r>
        <w:rPr>
          <w:rFonts w:ascii="仿宋_GB2312" w:eastAsia="仿宋_GB2312" w:hAnsi="仿宋_GB2312" w:cs="仿宋_GB2312" w:hint="eastAsia"/>
          <w:sz w:val="32"/>
          <w:szCs w:val="32"/>
        </w:rPr>
        <w:t>监控区</w:t>
      </w:r>
      <w:proofErr w:type="gramEnd"/>
      <w:r>
        <w:rPr>
          <w:rFonts w:ascii="仿宋_GB2312" w:eastAsia="仿宋_GB2312" w:hAnsi="仿宋_GB2312" w:cs="仿宋_GB2312" w:hint="eastAsia"/>
          <w:sz w:val="32"/>
          <w:szCs w:val="32"/>
        </w:rPr>
        <w:t>及危险性病虫害的除治区、</w:t>
      </w:r>
      <w:proofErr w:type="gramStart"/>
      <w:r>
        <w:rPr>
          <w:rFonts w:ascii="仿宋_GB2312" w:eastAsia="仿宋_GB2312" w:hAnsi="仿宋_GB2312" w:cs="仿宋_GB2312" w:hint="eastAsia"/>
          <w:sz w:val="32"/>
          <w:szCs w:val="32"/>
        </w:rPr>
        <w:t>预防区和监控区</w:t>
      </w:r>
      <w:proofErr w:type="gramEnd"/>
      <w:r>
        <w:rPr>
          <w:rFonts w:ascii="仿宋_GB2312" w:eastAsia="仿宋_GB2312" w:hAnsi="仿宋_GB2312" w:cs="仿宋_GB2312" w:hint="eastAsia"/>
          <w:sz w:val="32"/>
          <w:szCs w:val="32"/>
        </w:rPr>
        <w:t>地面监测，提高应急防治反应速度。</w:t>
      </w:r>
    </w:p>
    <w:p w:rsidR="00FA2EE4" w:rsidRDefault="00276B0D">
      <w:pPr>
        <w:numPr>
          <w:ilvl w:val="255"/>
          <w:numId w:val="0"/>
        </w:num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加强基础设施建设。</w:t>
      </w:r>
      <w:r>
        <w:rPr>
          <w:rFonts w:ascii="仿宋_GB2312" w:eastAsia="仿宋_GB2312" w:hAnsi="仿宋_GB2312" w:cs="仿宋_GB2312" w:hint="eastAsia"/>
          <w:sz w:val="32"/>
          <w:szCs w:val="32"/>
        </w:rPr>
        <w:t>协调各级政府将国有林场发展纳入当地经济社会发展规划，将国有林场基础设施建设纳入同级政府建设计划，国有林场危旧房改造工程纳入本地区保障性住房建设规划，国有林场场容场貌建设纳入美丽乡村建设规划，国有林场道路按其属性纳入相关公路网建设规划。加快推进管护用房、道路、电网改造升级、环境整治、信息化等基础设施建设，改善</w:t>
      </w:r>
      <w:r>
        <w:rPr>
          <w:rFonts w:ascii="仿宋_GB2312" w:eastAsia="仿宋_GB2312" w:hAnsi="仿宋_GB2312" w:cs="仿宋_GB2312" w:hint="eastAsia"/>
          <w:sz w:val="32"/>
          <w:szCs w:val="32"/>
        </w:rPr>
        <w:t>生产生活条件。加大种苗培育、营造林、抚育采伐、运输等林业作业现代装备配置，以及无人机、管护巡逻车、消防车、有害生物防治机械等资源保护类林业现代装备配置应用。达到有较为先进的办公设施、有良好的生活服务场所，实现美化、绿化、硬化、净化，供水、供电、交通、通讯等配套设施齐全的“两有、四化、四配套”目标。</w:t>
      </w:r>
    </w:p>
    <w:p w:rsidR="00FA2EE4" w:rsidRDefault="00276B0D">
      <w:pPr>
        <w:pStyle w:val="2"/>
        <w:spacing w:line="560" w:lineRule="exact"/>
        <w:ind w:firstLineChars="0" w:firstLine="0"/>
        <w:jc w:val="center"/>
        <w:rPr>
          <w:rFonts w:ascii="楷体" w:eastAsia="楷体" w:hAnsi="楷体" w:cs="楷体"/>
          <w:lang w:bidi="ar"/>
        </w:rPr>
      </w:pPr>
      <w:bookmarkStart w:id="117" w:name="_Toc10585"/>
      <w:bookmarkStart w:id="118" w:name="_Toc2892"/>
      <w:bookmarkStart w:id="119" w:name="_Toc28185"/>
      <w:bookmarkStart w:id="120" w:name="_Toc28383"/>
      <w:bookmarkStart w:id="121" w:name="_Toc29075"/>
      <w:bookmarkStart w:id="122" w:name="_Toc7103"/>
      <w:bookmarkStart w:id="123" w:name="_Toc19408"/>
      <w:bookmarkStart w:id="124" w:name="_Toc25743"/>
      <w:r>
        <w:rPr>
          <w:rFonts w:ascii="楷体" w:eastAsia="楷体" w:hAnsi="楷体" w:cs="楷体" w:hint="eastAsia"/>
          <w:lang w:bidi="ar"/>
        </w:rPr>
        <w:t>第三节</w:t>
      </w:r>
      <w:r>
        <w:rPr>
          <w:rFonts w:ascii="楷体" w:eastAsia="楷体" w:hAnsi="楷体" w:cs="楷体" w:hint="eastAsia"/>
          <w:lang w:bidi="ar"/>
        </w:rPr>
        <w:t xml:space="preserve"> </w:t>
      </w:r>
      <w:r>
        <w:rPr>
          <w:rFonts w:ascii="楷体" w:eastAsia="楷体" w:hAnsi="楷体" w:cs="楷体" w:hint="eastAsia"/>
          <w:lang w:bidi="ar"/>
        </w:rPr>
        <w:t>以科学营</w:t>
      </w:r>
      <w:r>
        <w:rPr>
          <w:rFonts w:ascii="楷体" w:eastAsia="楷体" w:hAnsi="楷体" w:cs="楷体" w:hint="eastAsia"/>
          <w:lang w:bidi="ar"/>
        </w:rPr>
        <w:t>造</w:t>
      </w:r>
      <w:r>
        <w:rPr>
          <w:rFonts w:ascii="楷体" w:eastAsia="楷体" w:hAnsi="楷体" w:cs="楷体" w:hint="eastAsia"/>
          <w:lang w:bidi="ar"/>
        </w:rPr>
        <w:t>林为抓手</w:t>
      </w:r>
      <w:r>
        <w:rPr>
          <w:rFonts w:ascii="楷体" w:eastAsia="楷体" w:hAnsi="楷体" w:cs="楷体" w:hint="eastAsia"/>
          <w:lang w:bidi="ar"/>
        </w:rPr>
        <w:t>，</w:t>
      </w:r>
      <w:r>
        <w:rPr>
          <w:rFonts w:ascii="楷体" w:eastAsia="楷体" w:hAnsi="楷体" w:cs="楷体" w:hint="eastAsia"/>
          <w:lang w:bidi="ar"/>
        </w:rPr>
        <w:t>促进</w:t>
      </w:r>
      <w:r>
        <w:rPr>
          <w:rFonts w:ascii="楷体" w:eastAsia="楷体" w:hAnsi="楷体" w:cs="楷体" w:hint="eastAsia"/>
          <w:lang w:bidi="ar"/>
        </w:rPr>
        <w:t>综合效益</w:t>
      </w:r>
      <w:r>
        <w:rPr>
          <w:rFonts w:ascii="楷体" w:eastAsia="楷体" w:hAnsi="楷体" w:cs="楷体" w:hint="eastAsia"/>
          <w:lang w:bidi="ar"/>
        </w:rPr>
        <w:t>新提升</w:t>
      </w:r>
      <w:bookmarkEnd w:id="117"/>
      <w:bookmarkEnd w:id="118"/>
      <w:bookmarkEnd w:id="119"/>
      <w:bookmarkEnd w:id="120"/>
      <w:bookmarkEnd w:id="121"/>
      <w:bookmarkEnd w:id="122"/>
      <w:bookmarkEnd w:id="123"/>
      <w:bookmarkEnd w:id="124"/>
    </w:p>
    <w:p w:rsidR="00FA2EE4" w:rsidRDefault="00276B0D">
      <w:pPr>
        <w:numPr>
          <w:ilvl w:val="255"/>
          <w:numId w:val="0"/>
        </w:numPr>
        <w:ind w:firstLineChars="200" w:firstLine="643"/>
        <w:jc w:val="left"/>
        <w:rPr>
          <w:rFonts w:ascii="仿宋_GB2312" w:eastAsia="仿宋_GB2312" w:hAnsi="仿宋_GB2312" w:cs="仿宋_GB2312"/>
          <w:sz w:val="32"/>
          <w:szCs w:val="32"/>
        </w:rPr>
      </w:pPr>
      <w:bookmarkStart w:id="125" w:name="_Toc5439"/>
      <w:bookmarkStart w:id="126" w:name="_Toc32543"/>
      <w:r>
        <w:rPr>
          <w:rFonts w:ascii="仿宋_GB2312" w:eastAsia="仿宋_GB2312" w:hAnsi="仿宋_GB2312" w:cs="仿宋_GB2312"/>
          <w:b/>
          <w:bCs/>
          <w:sz w:val="32"/>
          <w:szCs w:val="32"/>
        </w:rPr>
        <w:t>建设高质量培育基地。</w:t>
      </w:r>
      <w:r>
        <w:rPr>
          <w:rFonts w:ascii="仿宋_GB2312" w:eastAsia="仿宋_GB2312" w:hAnsi="仿宋_GB2312" w:cs="仿宋_GB2312" w:hint="eastAsia"/>
          <w:sz w:val="32"/>
          <w:szCs w:val="32"/>
        </w:rPr>
        <w:t>全面履行护林增绿职能，通过</w:t>
      </w:r>
      <w:r>
        <w:rPr>
          <w:rFonts w:ascii="仿宋_GB2312" w:eastAsia="仿宋_GB2312" w:hAnsi="仿宋_GB2312" w:cs="仿宋_GB2312"/>
          <w:sz w:val="32"/>
          <w:szCs w:val="32"/>
        </w:rPr>
        <w:t>场外</w:t>
      </w:r>
      <w:r>
        <w:rPr>
          <w:rFonts w:ascii="仿宋_GB2312" w:eastAsia="仿宋_GB2312" w:hAnsi="仿宋_GB2312" w:cs="仿宋_GB2312"/>
          <w:sz w:val="32"/>
          <w:szCs w:val="32"/>
        </w:rPr>
        <w:lastRenderedPageBreak/>
        <w:t>赎买等方式进一步扩大全省国有林场林地面积</w:t>
      </w:r>
      <w:r>
        <w:rPr>
          <w:rFonts w:ascii="仿宋_GB2312" w:eastAsia="仿宋_GB2312" w:hAnsi="仿宋_GB2312" w:cs="仿宋_GB2312" w:hint="eastAsia"/>
          <w:sz w:val="32"/>
          <w:szCs w:val="32"/>
        </w:rPr>
        <w:t>。加强新造林幼林地封育、抚育、补植补造，建立健全后期管护制度，提高林区造林质量。加大人工纯林改造力度，培育</w:t>
      </w:r>
      <w:proofErr w:type="gramStart"/>
      <w:r>
        <w:rPr>
          <w:rFonts w:ascii="仿宋_GB2312" w:eastAsia="仿宋_GB2312" w:hAnsi="仿宋_GB2312" w:cs="仿宋_GB2312" w:hint="eastAsia"/>
          <w:sz w:val="32"/>
          <w:szCs w:val="32"/>
        </w:rPr>
        <w:t>复层异龄混交林</w:t>
      </w:r>
      <w:proofErr w:type="gramEnd"/>
      <w:r>
        <w:rPr>
          <w:rFonts w:ascii="仿宋_GB2312" w:eastAsia="仿宋_GB2312" w:hAnsi="仿宋_GB2312" w:cs="仿宋_GB2312" w:hint="eastAsia"/>
          <w:sz w:val="32"/>
          <w:szCs w:val="32"/>
        </w:rPr>
        <w:t>。充分发挥国有林场的管理和技术优势，</w:t>
      </w:r>
      <w:r>
        <w:rPr>
          <w:rFonts w:ascii="仿宋_GB2312" w:eastAsia="仿宋_GB2312" w:hAnsi="仿宋_GB2312" w:cs="仿宋_GB2312"/>
          <w:sz w:val="32"/>
          <w:szCs w:val="32"/>
        </w:rPr>
        <w:t>积极</w:t>
      </w:r>
      <w:r>
        <w:rPr>
          <w:rFonts w:ascii="仿宋_GB2312" w:eastAsia="仿宋_GB2312" w:hAnsi="仿宋_GB2312" w:cs="仿宋_GB2312" w:hint="eastAsia"/>
          <w:sz w:val="32"/>
          <w:szCs w:val="32"/>
        </w:rPr>
        <w:t>开展</w:t>
      </w:r>
      <w:r>
        <w:rPr>
          <w:rFonts w:ascii="仿宋_GB2312" w:eastAsia="仿宋_GB2312" w:hAnsi="仿宋_GB2312" w:cs="仿宋_GB2312"/>
          <w:sz w:val="32"/>
          <w:szCs w:val="32"/>
        </w:rPr>
        <w:t>珍贵树种和优良乡土树种培育</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加强林木良种壮苗推广应用</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加快</w:t>
      </w:r>
      <w:r>
        <w:rPr>
          <w:rFonts w:ascii="仿宋_GB2312" w:eastAsia="仿宋_GB2312" w:hAnsi="仿宋_GB2312" w:cs="仿宋_GB2312" w:hint="eastAsia"/>
          <w:sz w:val="32"/>
          <w:szCs w:val="32"/>
        </w:rPr>
        <w:t>推进</w:t>
      </w:r>
      <w:r>
        <w:rPr>
          <w:rFonts w:ascii="仿宋_GB2312" w:eastAsia="仿宋_GB2312" w:hAnsi="仿宋_GB2312" w:cs="仿宋_GB2312"/>
          <w:sz w:val="32"/>
          <w:szCs w:val="32"/>
        </w:rPr>
        <w:t>大径级林木、国家储备林基地建设</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加强战略储备</w:t>
      </w:r>
      <w:proofErr w:type="gramStart"/>
      <w:r>
        <w:rPr>
          <w:rFonts w:ascii="仿宋_GB2312" w:eastAsia="仿宋_GB2312" w:hAnsi="仿宋_GB2312" w:cs="仿宋_GB2312"/>
          <w:sz w:val="32"/>
          <w:szCs w:val="32"/>
        </w:rPr>
        <w:t>林资源</w:t>
      </w:r>
      <w:proofErr w:type="gramEnd"/>
      <w:r>
        <w:rPr>
          <w:rFonts w:ascii="仿宋_GB2312" w:eastAsia="仿宋_GB2312" w:hAnsi="仿宋_GB2312" w:cs="仿宋_GB2312"/>
          <w:sz w:val="32"/>
          <w:szCs w:val="32"/>
        </w:rPr>
        <w:t>培育和大径材培育</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不断提高森林资源质量和生态功能。</w:t>
      </w:r>
    </w:p>
    <w:p w:rsidR="00FA2EE4" w:rsidRDefault="00276B0D">
      <w:pPr>
        <w:numPr>
          <w:ilvl w:val="255"/>
          <w:numId w:val="0"/>
        </w:num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精准</w:t>
      </w:r>
      <w:r>
        <w:rPr>
          <w:rFonts w:ascii="仿宋_GB2312" w:eastAsia="仿宋_GB2312" w:hAnsi="仿宋_GB2312" w:cs="仿宋_GB2312"/>
          <w:b/>
          <w:bCs/>
          <w:sz w:val="32"/>
          <w:szCs w:val="32"/>
        </w:rPr>
        <w:t>提高森林质量。</w:t>
      </w:r>
      <w:bookmarkEnd w:id="125"/>
      <w:bookmarkEnd w:id="126"/>
      <w:r>
        <w:rPr>
          <w:rFonts w:ascii="仿宋_GB2312" w:eastAsia="仿宋_GB2312" w:hAnsi="仿宋_GB2312" w:cs="仿宋_GB2312" w:hint="eastAsia"/>
          <w:sz w:val="32"/>
          <w:szCs w:val="32"/>
        </w:rPr>
        <w:t>按照因地制宜、分类施策、选育结合、量质并重的原则，</w:t>
      </w:r>
      <w:r>
        <w:rPr>
          <w:rFonts w:ascii="仿宋_GB2312" w:eastAsia="仿宋_GB2312" w:hAnsi="仿宋_GB2312" w:cs="仿宋_GB2312"/>
          <w:sz w:val="32"/>
          <w:szCs w:val="32"/>
        </w:rPr>
        <w:t>科学编制和实施森林经营方案</w:t>
      </w:r>
      <w:r>
        <w:rPr>
          <w:rFonts w:ascii="仿宋_GB2312" w:eastAsia="仿宋_GB2312" w:hAnsi="仿宋_GB2312" w:cs="仿宋_GB2312" w:hint="eastAsia"/>
          <w:sz w:val="32"/>
          <w:szCs w:val="32"/>
        </w:rPr>
        <w:t>，全面提升森林经营水平，精准提升森林质量。将天然林和公益林纳入统一管护体系，推动天然林和公</w:t>
      </w:r>
      <w:r>
        <w:rPr>
          <w:rFonts w:ascii="仿宋_GB2312" w:eastAsia="仿宋_GB2312" w:hAnsi="仿宋_GB2312" w:cs="仿宋_GB2312" w:hint="eastAsia"/>
          <w:sz w:val="32"/>
          <w:szCs w:val="32"/>
        </w:rPr>
        <w:t>益</w:t>
      </w:r>
      <w:proofErr w:type="gramStart"/>
      <w:r>
        <w:rPr>
          <w:rFonts w:ascii="仿宋_GB2312" w:eastAsia="仿宋_GB2312" w:hAnsi="仿宋_GB2312" w:cs="仿宋_GB2312" w:hint="eastAsia"/>
          <w:sz w:val="32"/>
          <w:szCs w:val="32"/>
        </w:rPr>
        <w:t>林质量</w:t>
      </w:r>
      <w:proofErr w:type="gramEnd"/>
      <w:r>
        <w:rPr>
          <w:rFonts w:ascii="仿宋_GB2312" w:eastAsia="仿宋_GB2312" w:hAnsi="仿宋_GB2312" w:cs="仿宋_GB2312" w:hint="eastAsia"/>
          <w:sz w:val="32"/>
          <w:szCs w:val="32"/>
        </w:rPr>
        <w:t>持续提高、功能稳步提升。</w:t>
      </w:r>
      <w:r>
        <w:rPr>
          <w:rFonts w:ascii="仿宋_GB2312" w:eastAsia="仿宋_GB2312" w:hAnsi="仿宋_GB2312" w:cs="仿宋_GB2312"/>
          <w:sz w:val="32"/>
          <w:szCs w:val="32"/>
        </w:rPr>
        <w:t>积极推进森林抚育经营</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开展中幼林抚育、木本油料林抚育</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调整</w:t>
      </w:r>
      <w:r>
        <w:rPr>
          <w:rFonts w:ascii="仿宋_GB2312" w:eastAsia="仿宋_GB2312" w:hAnsi="仿宋_GB2312" w:cs="仿宋_GB2312" w:hint="eastAsia"/>
          <w:sz w:val="32"/>
          <w:szCs w:val="32"/>
        </w:rPr>
        <w:t>优化林分结构，</w:t>
      </w:r>
      <w:r>
        <w:rPr>
          <w:rFonts w:ascii="仿宋_GB2312" w:eastAsia="仿宋_GB2312" w:hAnsi="仿宋_GB2312" w:cs="仿宋_GB2312"/>
          <w:sz w:val="32"/>
          <w:szCs w:val="32"/>
        </w:rPr>
        <w:t>促进林木生长</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提高林分蓄积</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增强</w:t>
      </w:r>
      <w:proofErr w:type="gramStart"/>
      <w:r>
        <w:rPr>
          <w:rFonts w:ascii="仿宋_GB2312" w:eastAsia="仿宋_GB2312" w:hAnsi="仿宋_GB2312" w:cs="仿宋_GB2312"/>
          <w:sz w:val="32"/>
          <w:szCs w:val="32"/>
        </w:rPr>
        <w:t>森林固碳增汇</w:t>
      </w:r>
      <w:proofErr w:type="gramEnd"/>
      <w:r>
        <w:rPr>
          <w:rFonts w:ascii="仿宋_GB2312" w:eastAsia="仿宋_GB2312" w:hAnsi="仿宋_GB2312" w:cs="仿宋_GB2312"/>
          <w:sz w:val="32"/>
          <w:szCs w:val="32"/>
        </w:rPr>
        <w:t>能力。强化森林生态安全维护</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加强</w:t>
      </w:r>
      <w:r>
        <w:rPr>
          <w:rFonts w:ascii="仿宋_GB2312" w:eastAsia="仿宋_GB2312" w:hAnsi="仿宋_GB2312" w:cs="仿宋_GB2312" w:hint="eastAsia"/>
          <w:sz w:val="32"/>
          <w:szCs w:val="32"/>
        </w:rPr>
        <w:t>生物多样性保护，推进</w:t>
      </w:r>
      <w:r>
        <w:rPr>
          <w:rFonts w:ascii="仿宋_GB2312" w:eastAsia="仿宋_GB2312" w:hAnsi="仿宋_GB2312" w:cs="仿宋_GB2312"/>
          <w:sz w:val="32"/>
          <w:szCs w:val="32"/>
        </w:rPr>
        <w:t>健康森林</w:t>
      </w:r>
      <w:r>
        <w:rPr>
          <w:rFonts w:ascii="仿宋_GB2312" w:eastAsia="仿宋_GB2312" w:hAnsi="仿宋_GB2312" w:cs="仿宋_GB2312" w:hint="eastAsia"/>
          <w:sz w:val="32"/>
          <w:szCs w:val="32"/>
        </w:rPr>
        <w:t>建设，培育健康稳定、优质高效的森林生态系统</w:t>
      </w:r>
      <w:r>
        <w:rPr>
          <w:rFonts w:ascii="仿宋_GB2312" w:eastAsia="仿宋_GB2312" w:hAnsi="仿宋_GB2312" w:cs="仿宋_GB2312"/>
          <w:sz w:val="32"/>
          <w:szCs w:val="32"/>
        </w:rPr>
        <w:t>。</w:t>
      </w:r>
    </w:p>
    <w:p w:rsidR="00FA2EE4" w:rsidRDefault="00276B0D">
      <w:pPr>
        <w:numPr>
          <w:ilvl w:val="255"/>
          <w:numId w:val="0"/>
        </w:numPr>
        <w:ind w:firstLine="560"/>
        <w:rPr>
          <w:rFonts w:ascii="仿宋_GB2312" w:eastAsia="仿宋_GB2312" w:hAnsi="仿宋_GB2312" w:cs="仿宋_GB2312"/>
          <w:sz w:val="32"/>
          <w:szCs w:val="32"/>
        </w:rPr>
      </w:pPr>
      <w:r>
        <w:rPr>
          <w:rFonts w:ascii="仿宋_GB2312" w:eastAsia="仿宋_GB2312" w:hAnsi="仿宋_GB2312" w:cs="仿宋_GB2312"/>
          <w:b/>
          <w:bCs/>
          <w:sz w:val="32"/>
          <w:szCs w:val="32"/>
        </w:rPr>
        <w:t>推进森林</w:t>
      </w:r>
      <w:r>
        <w:rPr>
          <w:rFonts w:ascii="仿宋_GB2312" w:eastAsia="仿宋_GB2312" w:hAnsi="仿宋_GB2312" w:cs="仿宋_GB2312" w:hint="eastAsia"/>
          <w:b/>
          <w:bCs/>
          <w:sz w:val="32"/>
          <w:szCs w:val="32"/>
        </w:rPr>
        <w:t>资源</w:t>
      </w:r>
      <w:r>
        <w:rPr>
          <w:rFonts w:ascii="仿宋_GB2312" w:eastAsia="仿宋_GB2312" w:hAnsi="仿宋_GB2312" w:cs="仿宋_GB2312"/>
          <w:b/>
          <w:bCs/>
          <w:sz w:val="32"/>
          <w:szCs w:val="32"/>
        </w:rPr>
        <w:t>多功能利用。</w:t>
      </w:r>
      <w:r>
        <w:rPr>
          <w:rFonts w:ascii="仿宋_GB2312" w:eastAsia="仿宋_GB2312" w:hAnsi="仿宋_GB2312" w:cs="仿宋_GB2312" w:hint="eastAsia"/>
          <w:sz w:val="32"/>
          <w:szCs w:val="32"/>
        </w:rPr>
        <w:t>推广应用结构化森林经营理论与技术，开展森林健康经营、森林近自然经营。开展</w:t>
      </w:r>
      <w:r>
        <w:rPr>
          <w:rFonts w:ascii="仿宋_GB2312" w:eastAsia="仿宋_GB2312" w:hAnsi="仿宋_GB2312" w:cs="仿宋_GB2312"/>
          <w:sz w:val="32"/>
          <w:szCs w:val="32"/>
        </w:rPr>
        <w:t>国有森林资源调查评估</w:t>
      </w:r>
      <w:r>
        <w:rPr>
          <w:rFonts w:ascii="仿宋_GB2312" w:eastAsia="仿宋_GB2312" w:hAnsi="仿宋_GB2312" w:cs="仿宋_GB2312" w:hint="eastAsia"/>
          <w:sz w:val="32"/>
          <w:szCs w:val="32"/>
        </w:rPr>
        <w:t>，加强国有林场森林资源档案管理，科学合理划分森林功能，明确森林经营管理方向，为森林经营多元化提供依据。全面拓展森林多功能利用，深度挖掘国有林场生态文化内涵，合理利用国有林场经营管理的林地资源和森林景观资源，开展林下经济、森林康养、生态旅游和自然教育等绿色低碳产业。</w:t>
      </w:r>
      <w:bookmarkStart w:id="127" w:name="_Toc27340"/>
      <w:bookmarkStart w:id="128" w:name="_Toc24681"/>
      <w:bookmarkStart w:id="129" w:name="_Toc6648"/>
      <w:bookmarkStart w:id="130" w:name="_Toc7515"/>
      <w:bookmarkStart w:id="131" w:name="_Toc28429"/>
      <w:bookmarkStart w:id="132" w:name="_Toc13772"/>
      <w:bookmarkStart w:id="133" w:name="_Toc16553"/>
      <w:bookmarkStart w:id="134" w:name="_Toc26363"/>
    </w:p>
    <w:p w:rsidR="00FA2EE4" w:rsidRDefault="00276B0D">
      <w:pPr>
        <w:pStyle w:val="2"/>
        <w:spacing w:line="560" w:lineRule="exact"/>
        <w:ind w:firstLineChars="0" w:firstLine="0"/>
        <w:jc w:val="center"/>
        <w:rPr>
          <w:rFonts w:ascii="楷体" w:eastAsia="楷体" w:hAnsi="楷体" w:cs="楷体"/>
          <w:lang w:bidi="ar"/>
        </w:rPr>
      </w:pPr>
      <w:r>
        <w:rPr>
          <w:rFonts w:ascii="楷体" w:eastAsia="楷体" w:hAnsi="楷体" w:cs="楷体" w:hint="eastAsia"/>
          <w:lang w:bidi="ar"/>
        </w:rPr>
        <w:lastRenderedPageBreak/>
        <w:t>第四节</w:t>
      </w:r>
      <w:r>
        <w:rPr>
          <w:rFonts w:ascii="楷体" w:eastAsia="楷体" w:hAnsi="楷体" w:cs="楷体" w:hint="eastAsia"/>
          <w:lang w:bidi="ar"/>
        </w:rPr>
        <w:t xml:space="preserve"> </w:t>
      </w:r>
      <w:r>
        <w:rPr>
          <w:rFonts w:ascii="楷体" w:eastAsia="楷体" w:hAnsi="楷体" w:cs="楷体" w:hint="eastAsia"/>
          <w:lang w:bidi="ar"/>
        </w:rPr>
        <w:t>以创新经营方式为动力，谱写绿色发展新</w:t>
      </w:r>
      <w:bookmarkEnd w:id="127"/>
      <w:bookmarkEnd w:id="128"/>
      <w:bookmarkEnd w:id="129"/>
      <w:bookmarkEnd w:id="130"/>
      <w:bookmarkEnd w:id="131"/>
      <w:bookmarkEnd w:id="132"/>
      <w:bookmarkEnd w:id="133"/>
      <w:r>
        <w:rPr>
          <w:rFonts w:ascii="楷体" w:eastAsia="楷体" w:hAnsi="楷体" w:cs="楷体" w:hint="eastAsia"/>
          <w:lang w:bidi="ar"/>
        </w:rPr>
        <w:t>篇章</w:t>
      </w:r>
      <w:bookmarkEnd w:id="134"/>
    </w:p>
    <w:p w:rsidR="00FA2EE4" w:rsidRDefault="00276B0D" w:rsidP="003E66BC">
      <w:pPr>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多形式拓宽发展路径。</w:t>
      </w:r>
      <w:r>
        <w:rPr>
          <w:rFonts w:ascii="仿宋_GB2312" w:eastAsia="仿宋_GB2312" w:hAnsi="仿宋_GB2312" w:cs="仿宋_GB2312" w:hint="eastAsia"/>
          <w:sz w:val="32"/>
          <w:szCs w:val="32"/>
        </w:rPr>
        <w:t>积极引导国有林场精准把握融入长三角区域一体化发展</w:t>
      </w:r>
      <w:r>
        <w:rPr>
          <w:rFonts w:ascii="仿宋_GB2312" w:eastAsia="仿宋_GB2312" w:hAnsi="仿宋_GB2312" w:cs="仿宋_GB2312" w:hint="eastAsia"/>
          <w:sz w:val="32"/>
          <w:szCs w:val="32"/>
        </w:rPr>
        <w:t>战略，</w:t>
      </w:r>
      <w:r>
        <w:rPr>
          <w:rFonts w:ascii="仿宋_GB2312" w:eastAsia="仿宋_GB2312" w:hAnsi="仿宋_GB2312" w:cs="仿宋_GB2312" w:hint="eastAsia"/>
          <w:sz w:val="32"/>
          <w:szCs w:val="32"/>
        </w:rPr>
        <w:t>与江浙</w:t>
      </w:r>
      <w:proofErr w:type="gramStart"/>
      <w:r>
        <w:rPr>
          <w:rFonts w:ascii="仿宋_GB2312" w:eastAsia="仿宋_GB2312" w:hAnsi="仿宋_GB2312" w:cs="仿宋_GB2312" w:hint="eastAsia"/>
          <w:sz w:val="32"/>
          <w:szCs w:val="32"/>
        </w:rPr>
        <w:t>沪发达</w:t>
      </w:r>
      <w:proofErr w:type="gramEnd"/>
      <w:r>
        <w:rPr>
          <w:rFonts w:ascii="仿宋_GB2312" w:eastAsia="仿宋_GB2312" w:hAnsi="仿宋_GB2312" w:cs="仿宋_GB2312" w:hint="eastAsia"/>
          <w:sz w:val="32"/>
          <w:szCs w:val="32"/>
        </w:rPr>
        <w:t>地区开展全方位合作共建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精选合作项目和合作方式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着力在管理理念、机制创新、经营能力、森林保育、特色产业和人才培</w:t>
      </w:r>
      <w:r>
        <w:rPr>
          <w:rFonts w:ascii="仿宋_GB2312" w:eastAsia="仿宋_GB2312" w:hAnsi="仿宋_GB2312" w:cs="仿宋_GB2312" w:hint="eastAsia"/>
          <w:sz w:val="32"/>
          <w:szCs w:val="32"/>
        </w:rPr>
        <w:t>养等方面加强合作。组织</w:t>
      </w:r>
      <w:r>
        <w:rPr>
          <w:rFonts w:ascii="仿宋_GB2312" w:eastAsia="仿宋_GB2312" w:hAnsi="仿宋_GB2312" w:cs="仿宋_GB2312" w:hint="eastAsia"/>
          <w:sz w:val="32"/>
          <w:szCs w:val="32"/>
        </w:rPr>
        <w:t>开展安徽省</w:t>
      </w:r>
      <w:r>
        <w:rPr>
          <w:rFonts w:ascii="仿宋_GB2312" w:eastAsia="仿宋_GB2312" w:hAnsi="仿宋_GB2312" w:cs="仿宋_GB2312" w:hint="eastAsia"/>
          <w:sz w:val="32"/>
          <w:szCs w:val="32"/>
        </w:rPr>
        <w:t>示范国有林场</w:t>
      </w:r>
      <w:r>
        <w:rPr>
          <w:rFonts w:ascii="仿宋_GB2312" w:eastAsia="仿宋_GB2312" w:hAnsi="仿宋_GB2312" w:cs="仿宋_GB2312" w:hint="eastAsia"/>
          <w:sz w:val="32"/>
          <w:szCs w:val="32"/>
        </w:rPr>
        <w:t>建设</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示范带动全省国有林场</w:t>
      </w:r>
      <w:r>
        <w:rPr>
          <w:rFonts w:ascii="仿宋_GB2312" w:eastAsia="仿宋_GB2312" w:hAnsi="仿宋_GB2312" w:cs="仿宋_GB2312" w:hint="eastAsia"/>
          <w:sz w:val="32"/>
          <w:szCs w:val="32"/>
        </w:rPr>
        <w:t>积极探索符合自身特色的经营发展模式，</w:t>
      </w:r>
      <w:r>
        <w:rPr>
          <w:rFonts w:ascii="仿宋_GB2312" w:eastAsia="仿宋_GB2312" w:hAnsi="仿宋_GB2312" w:cs="仿宋_GB2312" w:hint="eastAsia"/>
          <w:sz w:val="32"/>
          <w:szCs w:val="32"/>
        </w:rPr>
        <w:t>增强自身竞争力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努力开创百场争鸣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共谋发展的崭新局面。</w:t>
      </w:r>
      <w:r>
        <w:rPr>
          <w:rFonts w:ascii="仿宋_GB2312" w:eastAsia="仿宋_GB2312" w:hAnsi="仿宋_GB2312" w:cs="仿宋_GB2312" w:hint="eastAsia"/>
          <w:sz w:val="32"/>
          <w:szCs w:val="32"/>
        </w:rPr>
        <w:t>积极探索</w:t>
      </w:r>
      <w:r>
        <w:rPr>
          <w:rFonts w:ascii="仿宋_GB2312" w:eastAsia="仿宋_GB2312" w:hAnsi="仿宋_GB2312" w:cs="仿宋_GB2312" w:hint="eastAsia"/>
          <w:sz w:val="32"/>
          <w:szCs w:val="32"/>
        </w:rPr>
        <w:t>国有林场与周边村镇协同发展</w:t>
      </w:r>
      <w:r>
        <w:rPr>
          <w:rFonts w:ascii="仿宋_GB2312" w:eastAsia="仿宋_GB2312" w:hAnsi="仿宋_GB2312" w:cs="仿宋_GB2312" w:hint="eastAsia"/>
          <w:sz w:val="32"/>
          <w:szCs w:val="32"/>
        </w:rPr>
        <w:t>路径，</w:t>
      </w:r>
      <w:r>
        <w:rPr>
          <w:rFonts w:ascii="仿宋_GB2312" w:eastAsia="仿宋_GB2312" w:hAnsi="仿宋_GB2312" w:cs="仿宋_GB2312" w:hint="eastAsia"/>
          <w:sz w:val="32"/>
          <w:szCs w:val="32"/>
        </w:rPr>
        <w:t>加快推进</w:t>
      </w:r>
      <w:r>
        <w:rPr>
          <w:rFonts w:ascii="仿宋_GB2312" w:eastAsia="仿宋_GB2312" w:hAnsi="仿宋_GB2312" w:cs="仿宋_GB2312" w:hint="eastAsia"/>
          <w:sz w:val="32"/>
          <w:szCs w:val="32"/>
        </w:rPr>
        <w:t>国有林场合作经营项目，</w:t>
      </w:r>
      <w:r>
        <w:rPr>
          <w:rFonts w:ascii="仿宋_GB2312" w:eastAsia="仿宋_GB2312" w:hAnsi="仿宋_GB2312" w:cs="仿宋_GB2312" w:hint="eastAsia"/>
          <w:sz w:val="32"/>
          <w:szCs w:val="32"/>
        </w:rPr>
        <w:t>吸引社会资</w:t>
      </w: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投入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通过转让、出租、作价出资等形式</w:t>
      </w:r>
      <w:r>
        <w:rPr>
          <w:rFonts w:ascii="仿宋_GB2312" w:eastAsia="仿宋_GB2312" w:hAnsi="仿宋_GB2312" w:cs="仿宋_GB2312" w:hint="eastAsia"/>
          <w:sz w:val="32"/>
          <w:szCs w:val="32"/>
        </w:rPr>
        <w:t>，开启</w:t>
      </w:r>
      <w:r>
        <w:rPr>
          <w:rFonts w:ascii="仿宋_GB2312" w:eastAsia="仿宋_GB2312" w:hAnsi="仿宋_GB2312" w:cs="仿宋_GB2312" w:hint="eastAsia"/>
          <w:sz w:val="32"/>
          <w:szCs w:val="32"/>
        </w:rPr>
        <w:t>国有林场发展和森林资源利用新模式</w:t>
      </w:r>
      <w:r>
        <w:rPr>
          <w:rFonts w:ascii="仿宋_GB2312" w:eastAsia="仿宋_GB2312" w:hAnsi="仿宋_GB2312" w:cs="仿宋_GB2312" w:hint="eastAsia"/>
          <w:sz w:val="32"/>
          <w:szCs w:val="32"/>
        </w:rPr>
        <w:t>，助力乡村全面振兴。</w:t>
      </w:r>
    </w:p>
    <w:p w:rsidR="00FA2EE4" w:rsidRDefault="00276B0D" w:rsidP="003E66BC">
      <w:pPr>
        <w:ind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多渠道扩大生态产品供给。</w:t>
      </w:r>
      <w:r>
        <w:rPr>
          <w:rFonts w:ascii="仿宋_GB2312" w:eastAsia="仿宋_GB2312" w:hAnsi="仿宋_GB2312" w:cs="仿宋_GB2312" w:hint="eastAsia"/>
          <w:sz w:val="32"/>
          <w:szCs w:val="32"/>
        </w:rPr>
        <w:t>积极探索生态产品价值实现机制，在产业结构调整、新兴业态培育和关联消费方式开发等方面寻求突破，提高森林资源的观赏、科研、社会经济等多重价值，丰富国有林场生态产品种类，高质量地满足生态产品需求。协调已有各类生态体验、自然教育空间，建立多类型生态体验及教育基地，打造集森林教学、森林科普、森林体验、休闲游憩、康体养老等森林文化服务功能于一体的优质生态体验、教育平台。深入挖掘非木质资源开发利用潜力，在确保国有资产不流失、保持生态系统完整性和稳定性的前提下，因地制宜发展特色产业。加快实施</w:t>
      </w:r>
      <w:proofErr w:type="gramStart"/>
      <w:r>
        <w:rPr>
          <w:rFonts w:ascii="仿宋_GB2312" w:eastAsia="仿宋_GB2312" w:hAnsi="仿宋_GB2312" w:cs="仿宋_GB2312" w:hint="eastAsia"/>
          <w:sz w:val="32"/>
          <w:szCs w:val="32"/>
        </w:rPr>
        <w:t>林业碳汇项目</w:t>
      </w:r>
      <w:proofErr w:type="gramEnd"/>
      <w:r>
        <w:rPr>
          <w:rFonts w:ascii="仿宋_GB2312" w:eastAsia="仿宋_GB2312" w:hAnsi="仿宋_GB2312" w:cs="仿宋_GB2312" w:hint="eastAsia"/>
          <w:sz w:val="32"/>
          <w:szCs w:val="32"/>
        </w:rPr>
        <w:t>，鼓励支持国有林场在</w:t>
      </w:r>
      <w:proofErr w:type="gramStart"/>
      <w:r>
        <w:rPr>
          <w:rFonts w:ascii="仿宋_GB2312" w:eastAsia="仿宋_GB2312" w:hAnsi="仿宋_GB2312" w:cs="仿宋_GB2312" w:hint="eastAsia"/>
          <w:sz w:val="32"/>
          <w:szCs w:val="32"/>
        </w:rPr>
        <w:t>碳交易</w:t>
      </w:r>
      <w:proofErr w:type="gramEnd"/>
      <w:r>
        <w:rPr>
          <w:rFonts w:ascii="仿宋_GB2312" w:eastAsia="仿宋_GB2312" w:hAnsi="仿宋_GB2312" w:cs="仿宋_GB2312" w:hint="eastAsia"/>
          <w:sz w:val="32"/>
          <w:szCs w:val="32"/>
        </w:rPr>
        <w:t>市场建设方面先行先试，发挥国有林场在“碳达峰碳中和”中的重要作用。</w:t>
      </w:r>
    </w:p>
    <w:p w:rsidR="00FA2EE4" w:rsidRDefault="00276B0D" w:rsidP="003E66BC">
      <w:pPr>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多元化推进生态文化传承。</w:t>
      </w:r>
      <w:r>
        <w:rPr>
          <w:rFonts w:ascii="仿宋_GB2312" w:eastAsia="仿宋_GB2312" w:hAnsi="仿宋_GB2312" w:cs="仿宋_GB2312" w:hint="eastAsia"/>
          <w:sz w:val="32"/>
          <w:szCs w:val="32"/>
        </w:rPr>
        <w:t>充分挖掘历史记忆、文化底蕴、</w:t>
      </w:r>
      <w:r>
        <w:rPr>
          <w:rFonts w:ascii="仿宋_GB2312" w:eastAsia="仿宋_GB2312" w:hAnsi="仿宋_GB2312" w:cs="仿宋_GB2312" w:hint="eastAsia"/>
          <w:sz w:val="32"/>
          <w:szCs w:val="32"/>
        </w:rPr>
        <w:lastRenderedPageBreak/>
        <w:t>地域风貌、民族特色等，推进国有林场</w:t>
      </w:r>
      <w:proofErr w:type="gramStart"/>
      <w:r>
        <w:rPr>
          <w:rFonts w:ascii="仿宋_GB2312" w:eastAsia="仿宋_GB2312" w:hAnsi="仿宋_GB2312" w:cs="仿宋_GB2312" w:hint="eastAsia"/>
          <w:sz w:val="32"/>
          <w:szCs w:val="32"/>
        </w:rPr>
        <w:t>场</w:t>
      </w:r>
      <w:proofErr w:type="gramEnd"/>
      <w:r>
        <w:rPr>
          <w:rFonts w:ascii="仿宋_GB2312" w:eastAsia="仿宋_GB2312" w:hAnsi="仿宋_GB2312" w:cs="仿宋_GB2312" w:hint="eastAsia"/>
          <w:sz w:val="32"/>
          <w:szCs w:val="32"/>
        </w:rPr>
        <w:t>志编撰。丰富文化宣传方式，结合植树节、湿地日、生态日、爱鸟周、</w:t>
      </w:r>
      <w:proofErr w:type="gramStart"/>
      <w:r>
        <w:rPr>
          <w:rFonts w:ascii="仿宋_GB2312" w:eastAsia="仿宋_GB2312" w:hAnsi="仿宋_GB2312" w:cs="仿宋_GB2312" w:hint="eastAsia"/>
          <w:sz w:val="32"/>
          <w:szCs w:val="32"/>
        </w:rPr>
        <w:t>科普周</w:t>
      </w:r>
      <w:proofErr w:type="gramEnd"/>
      <w:r>
        <w:rPr>
          <w:rFonts w:ascii="仿宋_GB2312" w:eastAsia="仿宋_GB2312" w:hAnsi="仿宋_GB2312" w:cs="仿宋_GB2312" w:hint="eastAsia"/>
          <w:sz w:val="32"/>
          <w:szCs w:val="32"/>
        </w:rPr>
        <w:t>等重要纪念节日，广泛开展以生态保护、森林碳汇、森林防火等为主要内容的公益活动。创新文化传播方式，注重运用新媒体、新技术、新手段，扩大传播覆盖面和影响力，树立林场先进典型，讲好林场故事，传播林场声音，引导全社会共同关心支持国有林场建设发展。积极参加中国森林旅游节、长三角</w:t>
      </w:r>
      <w:proofErr w:type="gramStart"/>
      <w:r>
        <w:rPr>
          <w:rFonts w:ascii="仿宋_GB2312" w:eastAsia="仿宋_GB2312" w:hAnsi="仿宋_GB2312" w:cs="仿宋_GB2312" w:hint="eastAsia"/>
          <w:sz w:val="32"/>
          <w:szCs w:val="32"/>
        </w:rPr>
        <w:t>森林康养和</w:t>
      </w:r>
      <w:proofErr w:type="gramEnd"/>
      <w:r>
        <w:rPr>
          <w:rFonts w:ascii="仿宋_GB2312" w:eastAsia="仿宋_GB2312" w:hAnsi="仿宋_GB2312" w:cs="仿宋_GB2312" w:hint="eastAsia"/>
          <w:sz w:val="32"/>
          <w:szCs w:val="32"/>
        </w:rPr>
        <w:t>生态</w:t>
      </w:r>
      <w:r>
        <w:rPr>
          <w:rFonts w:ascii="仿宋_GB2312" w:eastAsia="仿宋_GB2312" w:hAnsi="仿宋_GB2312" w:cs="仿宋_GB2312" w:hint="eastAsia"/>
          <w:sz w:val="32"/>
          <w:szCs w:val="32"/>
        </w:rPr>
        <w:t>文化论坛等，搭建开放多元、形式多样的交流平台，扩大国有林场生态文化对外交流。推进优质生态文化品牌建设，不断扩大国有林场影响力和知名度，全面展示国有林场</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绿水青山就是金山银山的成果。</w:t>
      </w:r>
    </w:p>
    <w:p w:rsidR="00FA2EE4" w:rsidRDefault="00276B0D">
      <w:pPr>
        <w:pStyle w:val="2"/>
        <w:spacing w:line="560" w:lineRule="exact"/>
        <w:ind w:firstLineChars="0" w:firstLine="0"/>
        <w:jc w:val="center"/>
        <w:rPr>
          <w:rFonts w:ascii="楷体" w:eastAsia="楷体" w:hAnsi="楷体" w:cs="楷体"/>
          <w:lang w:bidi="ar"/>
        </w:rPr>
      </w:pPr>
      <w:bookmarkStart w:id="135" w:name="_Toc26331"/>
      <w:bookmarkStart w:id="136" w:name="_Toc9188"/>
      <w:bookmarkStart w:id="137" w:name="_Toc26789"/>
      <w:bookmarkStart w:id="138" w:name="_Toc24050"/>
      <w:bookmarkStart w:id="139" w:name="_Toc30380"/>
      <w:bookmarkStart w:id="140" w:name="_Toc5432"/>
      <w:bookmarkStart w:id="141" w:name="_Toc14938"/>
      <w:bookmarkStart w:id="142" w:name="_Toc5580"/>
      <w:r>
        <w:rPr>
          <w:rFonts w:ascii="楷体" w:eastAsia="楷体" w:hAnsi="楷体" w:cs="楷体" w:hint="eastAsia"/>
          <w:lang w:bidi="ar"/>
        </w:rPr>
        <w:t>第五节</w:t>
      </w:r>
      <w:r>
        <w:rPr>
          <w:rFonts w:ascii="楷体" w:eastAsia="楷体" w:hAnsi="楷体" w:cs="楷体" w:hint="eastAsia"/>
          <w:lang w:bidi="ar"/>
        </w:rPr>
        <w:t xml:space="preserve"> </w:t>
      </w:r>
      <w:r>
        <w:rPr>
          <w:rFonts w:ascii="楷体" w:eastAsia="楷体" w:hAnsi="楷体" w:cs="楷体" w:hint="eastAsia"/>
          <w:lang w:bidi="ar"/>
        </w:rPr>
        <w:t>以党建工作为引领，打造干部职工队伍新面貌</w:t>
      </w:r>
      <w:bookmarkEnd w:id="135"/>
      <w:bookmarkEnd w:id="136"/>
      <w:bookmarkEnd w:id="137"/>
      <w:bookmarkEnd w:id="138"/>
      <w:bookmarkEnd w:id="139"/>
      <w:bookmarkEnd w:id="140"/>
      <w:bookmarkEnd w:id="141"/>
      <w:bookmarkEnd w:id="142"/>
    </w:p>
    <w:p w:rsidR="00FA2EE4" w:rsidRDefault="00276B0D">
      <w:pPr>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加强人员培训。</w:t>
      </w:r>
      <w:r>
        <w:rPr>
          <w:rFonts w:ascii="仿宋_GB2312" w:eastAsia="仿宋_GB2312" w:hAnsi="仿宋_GB2312" w:cs="仿宋_GB2312" w:hint="eastAsia"/>
          <w:sz w:val="32"/>
          <w:szCs w:val="32"/>
        </w:rPr>
        <w:t>加强林业职业教育，积极与高等院校、科研院所、社会林业经营主体等建立合作机制，开展联合办学、在职教育、专业知识培训、林业技术研发推广等，选派国有林场业务骨干到上级林业主管部门或发达地区挂职锻炼，培养高水平专业技术、技能和经营管理人才。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年，国有林场现有人员培</w:t>
      </w:r>
      <w:r>
        <w:rPr>
          <w:rFonts w:ascii="仿宋_GB2312" w:eastAsia="仿宋_GB2312" w:hAnsi="仿宋_GB2312" w:cs="仿宋_GB2312" w:hint="eastAsia"/>
          <w:sz w:val="32"/>
          <w:szCs w:val="32"/>
        </w:rPr>
        <w:t>训率达到</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国有林场干部职工专业技术及经营管理能力稳步提升。</w:t>
      </w:r>
    </w:p>
    <w:p w:rsidR="00FA2EE4" w:rsidRDefault="00276B0D">
      <w:pPr>
        <w:ind w:firstLineChars="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创新人才工作机制。</w:t>
      </w:r>
      <w:r>
        <w:rPr>
          <w:rFonts w:ascii="仿宋_GB2312" w:eastAsia="仿宋_GB2312" w:hAnsi="仿宋_GB2312" w:cs="仿宋_GB2312" w:hint="eastAsia"/>
          <w:sz w:val="32"/>
          <w:szCs w:val="32"/>
        </w:rPr>
        <w:t>坚持党</w:t>
      </w:r>
      <w:proofErr w:type="gramStart"/>
      <w:r>
        <w:rPr>
          <w:rFonts w:ascii="仿宋_GB2312" w:eastAsia="仿宋_GB2312" w:hAnsi="仿宋_GB2312" w:cs="仿宋_GB2312" w:hint="eastAsia"/>
          <w:sz w:val="32"/>
          <w:szCs w:val="32"/>
        </w:rPr>
        <w:t>管人才</w:t>
      </w:r>
      <w:proofErr w:type="gramEnd"/>
      <w:r>
        <w:rPr>
          <w:rFonts w:ascii="仿宋_GB2312" w:eastAsia="仿宋_GB2312" w:hAnsi="仿宋_GB2312" w:cs="仿宋_GB2312" w:hint="eastAsia"/>
          <w:sz w:val="32"/>
          <w:szCs w:val="32"/>
        </w:rPr>
        <w:t>原则，结合国有林场人才队伍建设实际，制定人才培养计划，拓展人才引入渠道，建立人才激励政策。积极落实《关于国有林场岗位设置管理的指导意见》和《国有林场职工绩效考核办法》，按照《关于加强国有林场人才队伍建设的意见》，重点从畅通人员进入渠道、</w:t>
      </w:r>
      <w:r>
        <w:rPr>
          <w:rFonts w:ascii="仿宋_GB2312" w:eastAsia="仿宋_GB2312" w:hAnsi="仿宋_GB2312" w:cs="仿宋_GB2312" w:hint="eastAsia"/>
          <w:sz w:val="32"/>
          <w:szCs w:val="32"/>
        </w:rPr>
        <w:lastRenderedPageBreak/>
        <w:t>拓宽培养使用途径、创新考核激励机制、改善生产生活条件、加大政策支持力度、发挥党建引领作用等</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个方面，逐步破解当前国有林场人才队伍年龄结构不合理、专业技术人才匮乏、内生动力不足等</w:t>
      </w:r>
      <w:r>
        <w:rPr>
          <w:rFonts w:ascii="仿宋_GB2312" w:eastAsia="仿宋_GB2312" w:hAnsi="仿宋_GB2312" w:cs="仿宋_GB2312" w:hint="eastAsia"/>
          <w:sz w:val="32"/>
          <w:szCs w:val="32"/>
        </w:rPr>
        <w:t>问题，加快建立与现代化国有林场发展相适应的人才队伍，为国有林场高质量发展提供坚实的人才保障。</w:t>
      </w:r>
    </w:p>
    <w:p w:rsidR="00FA2EE4" w:rsidRDefault="00276B0D">
      <w:pPr>
        <w:ind w:firstLineChars="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合理有序引进社会化服务。</w:t>
      </w:r>
      <w:r>
        <w:rPr>
          <w:rFonts w:ascii="仿宋_GB2312" w:eastAsia="仿宋_GB2312" w:hAnsi="仿宋_GB2312" w:cs="仿宋_GB2312" w:hint="eastAsia"/>
          <w:sz w:val="32"/>
          <w:szCs w:val="32"/>
        </w:rPr>
        <w:t>在国有林场基础设施建设领域推广以工代赈方式，通过“林场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农户</w:t>
      </w:r>
      <w:r>
        <w:rPr>
          <w:rFonts w:ascii="仿宋_GB2312" w:eastAsia="仿宋_GB2312" w:hAnsi="仿宋_GB2312" w:cs="仿宋_GB2312" w:hint="eastAsia"/>
          <w:sz w:val="32"/>
          <w:szCs w:val="32"/>
        </w:rPr>
        <w:t>”模式，吸纳农村劳动力参与国有林场基础设施建设，扎实推进巩固拓展生态脱贫成果同乡村振兴有效衔接。通过合同、委托等方式面向社会购买服务，解决在国有</w:t>
      </w:r>
      <w:proofErr w:type="gramStart"/>
      <w:r>
        <w:rPr>
          <w:rFonts w:ascii="仿宋_GB2312" w:eastAsia="仿宋_GB2312" w:hAnsi="仿宋_GB2312" w:cs="仿宋_GB2312" w:hint="eastAsia"/>
          <w:sz w:val="32"/>
          <w:szCs w:val="32"/>
        </w:rPr>
        <w:t>林场公益</w:t>
      </w:r>
      <w:proofErr w:type="gramEnd"/>
      <w:r>
        <w:rPr>
          <w:rFonts w:ascii="仿宋_GB2312" w:eastAsia="仿宋_GB2312" w:hAnsi="仿宋_GB2312" w:cs="仿宋_GB2312" w:hint="eastAsia"/>
          <w:sz w:val="32"/>
          <w:szCs w:val="32"/>
        </w:rPr>
        <w:t>林日常管护、森林公园管理、森林科普基地建设中人力资源、专业技能、管理水平方面的不足。以市场需求为导向，以经济价值为指引，加强宣传主阵地建设，强化信息公开、政策解读、舆论引导工作，选树先进典型，鼓励林场富余职工、周边群众、林业经营大户、农林业龙头企业、专业合作社等各类主体参与国有林场建设发展，深度盘活国有森林资源资产，推动实现全民共建、全民共享、全民受益。</w:t>
      </w:r>
    </w:p>
    <w:p w:rsidR="00FA2EE4" w:rsidRDefault="00FA2EE4">
      <w:pPr>
        <w:pStyle w:val="1"/>
        <w:jc w:val="center"/>
        <w:rPr>
          <w:rFonts w:ascii="黑体" w:hAnsi="黑体" w:cs="黑体"/>
          <w:sz w:val="32"/>
          <w:szCs w:val="32"/>
          <w:lang w:bidi="ar"/>
        </w:rPr>
      </w:pPr>
    </w:p>
    <w:p w:rsidR="00FA2EE4" w:rsidRDefault="00FA2EE4" w:rsidP="003E66BC">
      <w:pPr>
        <w:ind w:firstLine="640"/>
        <w:rPr>
          <w:rFonts w:ascii="黑体" w:hAnsi="黑体" w:cs="黑体"/>
          <w:sz w:val="32"/>
          <w:szCs w:val="32"/>
          <w:lang w:bidi="ar"/>
        </w:rPr>
      </w:pPr>
    </w:p>
    <w:p w:rsidR="00FA2EE4" w:rsidRDefault="00FA2EE4" w:rsidP="003E66BC">
      <w:pPr>
        <w:ind w:firstLine="640"/>
        <w:rPr>
          <w:rFonts w:ascii="黑体" w:hAnsi="黑体" w:cs="黑体"/>
          <w:sz w:val="32"/>
          <w:szCs w:val="32"/>
          <w:lang w:bidi="ar"/>
        </w:rPr>
      </w:pPr>
    </w:p>
    <w:p w:rsidR="00FA2EE4" w:rsidRDefault="00FA2EE4" w:rsidP="003E66BC">
      <w:pPr>
        <w:pStyle w:val="Heading2"/>
        <w:ind w:firstLine="643"/>
        <w:rPr>
          <w:rFonts w:ascii="黑体" w:hAnsi="黑体" w:cs="黑体"/>
          <w:szCs w:val="32"/>
          <w:lang w:bidi="ar"/>
        </w:rPr>
      </w:pPr>
    </w:p>
    <w:p w:rsidR="00FA2EE4" w:rsidRDefault="00FA2EE4" w:rsidP="003E66BC">
      <w:pPr>
        <w:ind w:firstLine="640"/>
        <w:rPr>
          <w:rFonts w:ascii="黑体" w:hAnsi="黑体" w:cs="黑体"/>
          <w:sz w:val="32"/>
          <w:szCs w:val="32"/>
          <w:lang w:bidi="ar"/>
        </w:rPr>
      </w:pPr>
    </w:p>
    <w:p w:rsidR="00FA2EE4" w:rsidRDefault="00FA2EE4" w:rsidP="003E66BC">
      <w:pPr>
        <w:pStyle w:val="Heading2"/>
        <w:ind w:firstLine="643"/>
      </w:pPr>
    </w:p>
    <w:p w:rsidR="00FA2EE4" w:rsidRDefault="00FA2EE4" w:rsidP="003E66BC">
      <w:pPr>
        <w:ind w:firstLine="560"/>
      </w:pPr>
    </w:p>
    <w:p w:rsidR="00FA2EE4" w:rsidRDefault="00276B0D">
      <w:pPr>
        <w:pStyle w:val="1"/>
        <w:spacing w:line="560" w:lineRule="exact"/>
        <w:jc w:val="center"/>
        <w:rPr>
          <w:rFonts w:ascii="黑体" w:hAnsi="黑体" w:cs="黑体"/>
          <w:sz w:val="32"/>
          <w:szCs w:val="32"/>
          <w:lang w:bidi="ar"/>
        </w:rPr>
      </w:pPr>
      <w:bookmarkStart w:id="143" w:name="_Toc28158"/>
      <w:bookmarkStart w:id="144" w:name="_Toc4837"/>
      <w:bookmarkStart w:id="145" w:name="_Toc8171"/>
      <w:bookmarkStart w:id="146" w:name="_Toc13996"/>
      <w:bookmarkStart w:id="147" w:name="_Toc3973"/>
      <w:bookmarkStart w:id="148" w:name="_Toc21334"/>
      <w:bookmarkStart w:id="149" w:name="_Toc2821"/>
      <w:bookmarkStart w:id="150" w:name="_Toc23617"/>
      <w:r>
        <w:rPr>
          <w:rFonts w:ascii="黑体" w:hAnsi="黑体" w:cs="黑体" w:hint="eastAsia"/>
          <w:sz w:val="32"/>
          <w:szCs w:val="32"/>
          <w:lang w:bidi="ar"/>
        </w:rPr>
        <w:lastRenderedPageBreak/>
        <w:t>第</w:t>
      </w:r>
      <w:r>
        <w:rPr>
          <w:rFonts w:ascii="黑体" w:hAnsi="黑体" w:cs="黑体" w:hint="eastAsia"/>
          <w:sz w:val="32"/>
          <w:szCs w:val="32"/>
          <w:lang w:bidi="ar"/>
        </w:rPr>
        <w:t>四章</w:t>
      </w:r>
      <w:r>
        <w:rPr>
          <w:rFonts w:ascii="黑体" w:hAnsi="黑体" w:cs="黑体" w:hint="eastAsia"/>
          <w:sz w:val="32"/>
          <w:szCs w:val="32"/>
          <w:lang w:bidi="ar"/>
        </w:rPr>
        <w:t xml:space="preserve"> </w:t>
      </w:r>
      <w:bookmarkEnd w:id="143"/>
      <w:bookmarkEnd w:id="144"/>
      <w:bookmarkEnd w:id="145"/>
      <w:bookmarkEnd w:id="146"/>
      <w:bookmarkEnd w:id="147"/>
      <w:bookmarkEnd w:id="148"/>
      <w:bookmarkEnd w:id="149"/>
      <w:bookmarkEnd w:id="150"/>
      <w:r>
        <w:rPr>
          <w:rFonts w:ascii="黑体" w:hAnsi="黑体" w:cs="黑体" w:hint="eastAsia"/>
          <w:sz w:val="32"/>
          <w:szCs w:val="32"/>
          <w:lang w:bidi="ar"/>
        </w:rPr>
        <w:t>建设内容</w:t>
      </w:r>
    </w:p>
    <w:p w:rsidR="00FA2EE4" w:rsidRDefault="00276B0D">
      <w:pPr>
        <w:pStyle w:val="2"/>
        <w:numPr>
          <w:ilvl w:val="0"/>
          <w:numId w:val="1"/>
        </w:numPr>
        <w:spacing w:line="560" w:lineRule="exact"/>
        <w:ind w:firstLineChars="0" w:firstLine="0"/>
        <w:jc w:val="center"/>
        <w:rPr>
          <w:rFonts w:ascii="楷体" w:eastAsia="楷体" w:hAnsi="楷体" w:cs="楷体"/>
          <w:lang w:bidi="ar"/>
        </w:rPr>
      </w:pPr>
      <w:bookmarkStart w:id="151" w:name="_Toc26849"/>
      <w:bookmarkStart w:id="152" w:name="_Toc31195"/>
      <w:bookmarkStart w:id="153" w:name="_Toc23166"/>
      <w:bookmarkStart w:id="154" w:name="_Toc530"/>
      <w:r>
        <w:rPr>
          <w:rFonts w:ascii="楷体" w:eastAsia="楷体" w:hAnsi="楷体" w:cs="楷体" w:hint="eastAsia"/>
          <w:lang w:bidi="ar"/>
        </w:rPr>
        <w:t>森林资源</w:t>
      </w:r>
      <w:r>
        <w:rPr>
          <w:rFonts w:ascii="楷体" w:eastAsia="楷体" w:hAnsi="楷体" w:cs="楷体" w:hint="eastAsia"/>
          <w:lang w:bidi="ar"/>
        </w:rPr>
        <w:t>保护</w:t>
      </w:r>
      <w:bookmarkEnd w:id="151"/>
      <w:bookmarkEnd w:id="152"/>
      <w:bookmarkEnd w:id="153"/>
      <w:bookmarkEnd w:id="154"/>
    </w:p>
    <w:p w:rsidR="00FA2EE4" w:rsidRDefault="00276B0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森林资源保护主要包括林地林木资源保护、种质（良种）资源基地建设、森林防火和林业有害生物防治、野生动植物和生物多样性保护等内容。规划到“十四五”末，全省国有林场林地面积、</w:t>
      </w:r>
      <w:r>
        <w:rPr>
          <w:rFonts w:ascii="仿宋_GB2312" w:eastAsia="仿宋_GB2312" w:hAnsi="仿宋_GB2312" w:cs="仿宋_GB2312" w:hint="eastAsia"/>
          <w:sz w:val="32"/>
          <w:szCs w:val="32"/>
        </w:rPr>
        <w:t>天然林面积和公益林面积保持稳定不减少</w:t>
      </w:r>
      <w:r>
        <w:rPr>
          <w:rFonts w:ascii="仿宋_GB2312" w:eastAsia="仿宋_GB2312" w:hAnsi="仿宋_GB2312" w:cs="仿宋_GB2312" w:hint="eastAsia"/>
          <w:sz w:val="32"/>
          <w:szCs w:val="32"/>
        </w:rPr>
        <w:t>。</w:t>
      </w:r>
    </w:p>
    <w:p w:rsidR="00FA2EE4" w:rsidRDefault="00276B0D" w:rsidP="003E66BC">
      <w:pPr>
        <w:spacing w:beforeLines="70" w:before="218" w:afterLines="70" w:after="218"/>
        <w:ind w:firstLineChars="0" w:firstLine="0"/>
        <w:jc w:val="center"/>
        <w:rPr>
          <w:rFonts w:ascii="黑体" w:eastAsia="黑体" w:hAnsi="黑体" w:cs="黑体"/>
          <w:szCs w:val="28"/>
        </w:rPr>
      </w:pPr>
      <w:r>
        <w:rPr>
          <w:rFonts w:ascii="黑体" w:eastAsia="黑体" w:hAnsi="黑体" w:cs="黑体" w:hint="eastAsia"/>
          <w:szCs w:val="28"/>
        </w:rPr>
        <w:t>专栏</w:t>
      </w:r>
      <w:r>
        <w:rPr>
          <w:rFonts w:ascii="黑体" w:eastAsia="黑体" w:hAnsi="黑体" w:cs="黑体" w:hint="eastAsia"/>
          <w:szCs w:val="28"/>
        </w:rPr>
        <w:t xml:space="preserve">1 </w:t>
      </w:r>
      <w:r>
        <w:rPr>
          <w:rFonts w:ascii="黑体" w:eastAsia="黑体" w:hAnsi="黑体" w:cs="黑体" w:hint="eastAsia"/>
          <w:szCs w:val="28"/>
        </w:rPr>
        <w:t>森林资源保护</w:t>
      </w:r>
    </w:p>
    <w:tbl>
      <w:tblPr>
        <w:tblStyle w:val="a7"/>
        <w:tblW w:w="0" w:type="auto"/>
        <w:tblLook w:val="04A0" w:firstRow="1" w:lastRow="0" w:firstColumn="1" w:lastColumn="0" w:noHBand="0" w:noVBand="1"/>
      </w:tblPr>
      <w:tblGrid>
        <w:gridCol w:w="2186"/>
        <w:gridCol w:w="6648"/>
      </w:tblGrid>
      <w:tr w:rsidR="00FA2EE4">
        <w:tc>
          <w:tcPr>
            <w:tcW w:w="2186" w:type="dxa"/>
            <w:vAlign w:val="center"/>
          </w:tcPr>
          <w:p w:rsidR="00FA2EE4" w:rsidRDefault="00276B0D">
            <w:pPr>
              <w:ind w:firstLineChars="0" w:firstLine="0"/>
              <w:jc w:val="center"/>
              <w:rPr>
                <w:rFonts w:ascii="黑体" w:eastAsia="黑体" w:hAnsi="黑体" w:cs="黑体"/>
                <w:sz w:val="24"/>
                <w:szCs w:val="24"/>
              </w:rPr>
            </w:pPr>
            <w:r>
              <w:rPr>
                <w:rFonts w:ascii="黑体" w:eastAsia="黑体" w:hAnsi="黑体" w:cs="黑体" w:hint="eastAsia"/>
                <w:sz w:val="24"/>
                <w:szCs w:val="24"/>
              </w:rPr>
              <w:t>项目名称</w:t>
            </w:r>
          </w:p>
        </w:tc>
        <w:tc>
          <w:tcPr>
            <w:tcW w:w="6648" w:type="dxa"/>
            <w:vAlign w:val="center"/>
          </w:tcPr>
          <w:p w:rsidR="00FA2EE4" w:rsidRDefault="00276B0D">
            <w:pPr>
              <w:ind w:firstLineChars="0" w:firstLine="0"/>
              <w:jc w:val="center"/>
              <w:rPr>
                <w:rFonts w:ascii="黑体" w:eastAsia="黑体" w:hAnsi="黑体" w:cs="黑体"/>
                <w:sz w:val="24"/>
                <w:szCs w:val="24"/>
              </w:rPr>
            </w:pPr>
            <w:r>
              <w:rPr>
                <w:rFonts w:ascii="黑体" w:eastAsia="黑体" w:hAnsi="黑体" w:cs="黑体" w:hint="eastAsia"/>
                <w:sz w:val="24"/>
                <w:szCs w:val="24"/>
              </w:rPr>
              <w:t>建设内容及规模</w:t>
            </w:r>
          </w:p>
        </w:tc>
      </w:tr>
      <w:tr w:rsidR="00FA2EE4">
        <w:tc>
          <w:tcPr>
            <w:tcW w:w="2186" w:type="dxa"/>
            <w:vAlign w:val="center"/>
          </w:tcPr>
          <w:p w:rsidR="00FA2EE4" w:rsidRDefault="00276B0D">
            <w:pPr>
              <w:spacing w:line="440" w:lineRule="exact"/>
              <w:ind w:firstLineChars="0" w:firstLine="0"/>
              <w:jc w:val="center"/>
              <w:rPr>
                <w:rFonts w:ascii="黑体" w:eastAsia="黑体" w:hAnsi="黑体" w:cs="黑体"/>
                <w:sz w:val="21"/>
                <w:szCs w:val="21"/>
              </w:rPr>
            </w:pPr>
            <w:r>
              <w:rPr>
                <w:rFonts w:ascii="仿宋_GB2312" w:eastAsia="仿宋_GB2312" w:hAnsi="仿宋_GB2312" w:cs="仿宋_GB2312" w:hint="eastAsia"/>
                <w:b/>
                <w:bCs/>
                <w:sz w:val="24"/>
                <w:szCs w:val="24"/>
              </w:rPr>
              <w:t>林地林木资源保护</w:t>
            </w:r>
          </w:p>
        </w:tc>
        <w:tc>
          <w:tcPr>
            <w:tcW w:w="6648" w:type="dxa"/>
            <w:vAlign w:val="center"/>
          </w:tcPr>
          <w:p w:rsidR="00FA2EE4" w:rsidRDefault="00276B0D">
            <w:pPr>
              <w:spacing w:line="44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1.</w:t>
            </w:r>
            <w:r>
              <w:rPr>
                <w:rFonts w:ascii="仿宋_GB2312" w:eastAsia="仿宋_GB2312" w:hAnsi="仿宋_GB2312" w:cs="仿宋_GB2312" w:hint="eastAsia"/>
                <w:b/>
                <w:bCs/>
                <w:sz w:val="24"/>
                <w:szCs w:val="24"/>
              </w:rPr>
              <w:t>林地保护：</w:t>
            </w:r>
            <w:r>
              <w:rPr>
                <w:rFonts w:ascii="仿宋_GB2312" w:eastAsia="仿宋_GB2312" w:hAnsi="仿宋_GB2312" w:cs="仿宋_GB2312" w:hint="eastAsia"/>
                <w:sz w:val="24"/>
                <w:szCs w:val="24"/>
              </w:rPr>
              <w:t>加强林地监督管理，严格控制林地转为非林地，保持国有林场林地范围和用途长期稳定。</w:t>
            </w:r>
          </w:p>
          <w:p w:rsidR="00FA2EE4" w:rsidRDefault="00276B0D">
            <w:pPr>
              <w:spacing w:line="44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2.</w:t>
            </w:r>
            <w:r>
              <w:rPr>
                <w:rFonts w:ascii="仿宋_GB2312" w:eastAsia="仿宋_GB2312" w:hAnsi="仿宋_GB2312" w:cs="仿宋_GB2312" w:hint="eastAsia"/>
                <w:b/>
                <w:bCs/>
                <w:sz w:val="24"/>
                <w:szCs w:val="24"/>
              </w:rPr>
              <w:t>天然林和公益林保护：</w:t>
            </w:r>
            <w:r>
              <w:rPr>
                <w:rFonts w:ascii="仿宋_GB2312" w:eastAsia="仿宋_GB2312" w:hAnsi="仿宋_GB2312" w:cs="仿宋_GB2312" w:hint="eastAsia"/>
                <w:sz w:val="24"/>
                <w:szCs w:val="24"/>
              </w:rPr>
              <w:t>全面停止国有林场天然林商业性采伐</w:t>
            </w:r>
            <w:r>
              <w:rPr>
                <w:rFonts w:ascii="仿宋_GB2312" w:eastAsia="仿宋_GB2312" w:hAnsi="仿宋_GB2312" w:cs="仿宋_GB2312" w:hint="eastAsia"/>
                <w:sz w:val="24"/>
                <w:szCs w:val="24"/>
              </w:rPr>
              <w:t>，推进天然林和公益林并轨管理，</w:t>
            </w:r>
            <w:r>
              <w:rPr>
                <w:rFonts w:ascii="仿宋_GB2312" w:eastAsia="仿宋_GB2312" w:hAnsi="仿宋_GB2312" w:cs="仿宋_GB2312" w:hint="eastAsia"/>
                <w:sz w:val="24"/>
                <w:szCs w:val="24"/>
              </w:rPr>
              <w:t>有效保护天然林</w:t>
            </w:r>
            <w:r>
              <w:rPr>
                <w:rFonts w:ascii="仿宋_GB2312" w:eastAsia="仿宋_GB2312" w:hAnsi="仿宋_GB2312" w:cs="仿宋_GB2312" w:hint="eastAsia"/>
                <w:sz w:val="24"/>
                <w:szCs w:val="24"/>
              </w:rPr>
              <w:t>4.24</w:t>
            </w:r>
            <w:r>
              <w:rPr>
                <w:rFonts w:ascii="仿宋_GB2312" w:eastAsia="仿宋_GB2312" w:hAnsi="仿宋_GB2312" w:cs="仿宋_GB2312" w:hint="eastAsia"/>
                <w:sz w:val="24"/>
                <w:szCs w:val="24"/>
              </w:rPr>
              <w:t>万</w:t>
            </w:r>
            <w:r>
              <w:rPr>
                <w:rFonts w:ascii="仿宋_GB2312" w:eastAsia="仿宋_GB2312" w:hAnsi="仿宋_GB2312" w:cs="仿宋_GB2312" w:hint="eastAsia"/>
                <w:sz w:val="24"/>
                <w:szCs w:val="24"/>
              </w:rPr>
              <w:t>公顷</w:t>
            </w:r>
            <w:r>
              <w:rPr>
                <w:rFonts w:ascii="仿宋_GB2312" w:eastAsia="仿宋_GB2312" w:hAnsi="仿宋_GB2312" w:cs="仿宋_GB2312" w:hint="eastAsia"/>
                <w:sz w:val="24"/>
                <w:szCs w:val="24"/>
              </w:rPr>
              <w:t>。完善以政府购买服务为主的</w:t>
            </w:r>
            <w:r>
              <w:rPr>
                <w:rFonts w:ascii="仿宋_GB2312" w:eastAsia="仿宋_GB2312" w:hAnsi="仿宋_GB2312" w:cs="仿宋_GB2312" w:hint="eastAsia"/>
                <w:sz w:val="24"/>
                <w:szCs w:val="24"/>
              </w:rPr>
              <w:t>国有林场</w:t>
            </w:r>
            <w:r>
              <w:rPr>
                <w:rFonts w:ascii="仿宋_GB2312" w:eastAsia="仿宋_GB2312" w:hAnsi="仿宋_GB2312" w:cs="仿宋_GB2312" w:hint="eastAsia"/>
                <w:sz w:val="24"/>
                <w:szCs w:val="24"/>
              </w:rPr>
              <w:t>管护机制</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推进公益林的科学经营与利用</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全面促进公益林生态功能质量提升</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形成稳定、高效和</w:t>
            </w:r>
            <w:proofErr w:type="gramStart"/>
            <w:r>
              <w:rPr>
                <w:rFonts w:ascii="仿宋_GB2312" w:eastAsia="仿宋_GB2312" w:hAnsi="仿宋_GB2312" w:cs="仿宋_GB2312"/>
                <w:sz w:val="24"/>
                <w:szCs w:val="24"/>
              </w:rPr>
              <w:t>可</w:t>
            </w:r>
            <w:proofErr w:type="gramEnd"/>
            <w:r>
              <w:rPr>
                <w:rFonts w:ascii="仿宋_GB2312" w:eastAsia="仿宋_GB2312" w:hAnsi="仿宋_GB2312" w:cs="仿宋_GB2312"/>
                <w:sz w:val="24"/>
                <w:szCs w:val="24"/>
              </w:rPr>
              <w:t>持续的森林生态系统</w:t>
            </w:r>
            <w:r>
              <w:rPr>
                <w:rFonts w:ascii="仿宋_GB2312" w:eastAsia="仿宋_GB2312" w:hAnsi="仿宋_GB2312" w:cs="仿宋_GB2312" w:hint="eastAsia"/>
                <w:sz w:val="24"/>
                <w:szCs w:val="24"/>
              </w:rPr>
              <w:t>。</w:t>
            </w:r>
          </w:p>
          <w:p w:rsidR="00FA2EE4" w:rsidRDefault="00276B0D">
            <w:pPr>
              <w:spacing w:line="44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3.</w:t>
            </w:r>
            <w:r>
              <w:rPr>
                <w:rFonts w:ascii="仿宋_GB2312" w:eastAsia="仿宋_GB2312" w:hAnsi="仿宋_GB2312" w:cs="仿宋_GB2312" w:hint="eastAsia"/>
                <w:b/>
                <w:bCs/>
                <w:sz w:val="24"/>
                <w:szCs w:val="24"/>
              </w:rPr>
              <w:t>古树名木保护</w:t>
            </w:r>
            <w:r>
              <w:rPr>
                <w:rFonts w:ascii="仿宋_GB2312" w:eastAsia="仿宋_GB2312" w:hAnsi="仿宋_GB2312" w:cs="仿宋_GB2312" w:hint="eastAsia"/>
                <w:sz w:val="24"/>
                <w:szCs w:val="24"/>
              </w:rPr>
              <w:t>：建立全省国有林场古树名木资源管理系统和动态监测体系，全面落实古树名木分级鉴定、建档管理、挂牌保护。抢救和复壮濒危、长势衰弱、受威胁的古树名木，加强古树名木周边生态保护和环境治理。</w:t>
            </w:r>
          </w:p>
        </w:tc>
      </w:tr>
      <w:tr w:rsidR="00FA2EE4">
        <w:tc>
          <w:tcPr>
            <w:tcW w:w="2186" w:type="dxa"/>
            <w:vAlign w:val="center"/>
          </w:tcPr>
          <w:p w:rsidR="00FA2EE4" w:rsidRDefault="00276B0D">
            <w:pPr>
              <w:spacing w:line="44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b/>
                <w:bCs/>
                <w:sz w:val="24"/>
                <w:szCs w:val="24"/>
              </w:rPr>
              <w:t>种</w:t>
            </w:r>
            <w:r>
              <w:rPr>
                <w:rFonts w:ascii="仿宋_GB2312" w:eastAsia="仿宋_GB2312" w:hAnsi="仿宋_GB2312" w:cs="仿宋_GB2312" w:hint="eastAsia"/>
                <w:b/>
                <w:bCs/>
                <w:sz w:val="24"/>
                <w:szCs w:val="24"/>
              </w:rPr>
              <w:t>质（良种）资源</w:t>
            </w:r>
            <w:r>
              <w:rPr>
                <w:rFonts w:ascii="仿宋_GB2312" w:eastAsia="仿宋_GB2312" w:hAnsi="仿宋_GB2312" w:cs="仿宋_GB2312" w:hint="eastAsia"/>
                <w:b/>
                <w:bCs/>
                <w:sz w:val="24"/>
                <w:szCs w:val="24"/>
              </w:rPr>
              <w:t>基地建设</w:t>
            </w:r>
          </w:p>
        </w:tc>
        <w:tc>
          <w:tcPr>
            <w:tcW w:w="6648" w:type="dxa"/>
            <w:vAlign w:val="center"/>
          </w:tcPr>
          <w:p w:rsidR="00FA2EE4" w:rsidRDefault="00276B0D">
            <w:pPr>
              <w:spacing w:line="44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依托国有林场丰富的乡土树种种质资源</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制定收集与开发计划</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有效保护林木种质资源。加强林木良种基地建设</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重点培育木本油料树种、珍稀树种和珍贵用材林树种等林木良种基地</w:t>
            </w:r>
            <w:r>
              <w:rPr>
                <w:rFonts w:ascii="仿宋_GB2312" w:eastAsia="仿宋_GB2312" w:hAnsi="仿宋_GB2312" w:cs="仿宋_GB2312" w:hint="eastAsia"/>
                <w:sz w:val="24"/>
                <w:szCs w:val="24"/>
              </w:rPr>
              <w:t>，在裕安区国有林木良种场、南</w:t>
            </w:r>
            <w:proofErr w:type="gramStart"/>
            <w:r>
              <w:rPr>
                <w:rFonts w:ascii="仿宋_GB2312" w:eastAsia="仿宋_GB2312" w:hAnsi="仿宋_GB2312" w:cs="仿宋_GB2312" w:hint="eastAsia"/>
                <w:sz w:val="24"/>
                <w:szCs w:val="24"/>
              </w:rPr>
              <w:t>谯</w:t>
            </w:r>
            <w:proofErr w:type="gramEnd"/>
            <w:r>
              <w:rPr>
                <w:rFonts w:ascii="仿宋_GB2312" w:eastAsia="仿宋_GB2312" w:hAnsi="仿宋_GB2312" w:cs="仿宋_GB2312" w:hint="eastAsia"/>
                <w:sz w:val="24"/>
                <w:szCs w:val="24"/>
              </w:rPr>
              <w:t>区红</w:t>
            </w:r>
            <w:proofErr w:type="gramStart"/>
            <w:r>
              <w:rPr>
                <w:rFonts w:ascii="仿宋_GB2312" w:eastAsia="仿宋_GB2312" w:hAnsi="仿宋_GB2312" w:cs="仿宋_GB2312" w:hint="eastAsia"/>
                <w:sz w:val="24"/>
                <w:szCs w:val="24"/>
              </w:rPr>
              <w:t>琊山国有</w:t>
            </w:r>
            <w:proofErr w:type="gramEnd"/>
            <w:r>
              <w:rPr>
                <w:rFonts w:ascii="仿宋_GB2312" w:eastAsia="仿宋_GB2312" w:hAnsi="仿宋_GB2312" w:cs="仿宋_GB2312" w:hint="eastAsia"/>
                <w:sz w:val="24"/>
                <w:szCs w:val="24"/>
              </w:rPr>
              <w:t>林场、全椒县瓦</w:t>
            </w:r>
            <w:proofErr w:type="gramStart"/>
            <w:r>
              <w:rPr>
                <w:rFonts w:ascii="仿宋_GB2312" w:eastAsia="仿宋_GB2312" w:hAnsi="仿宋_GB2312" w:cs="仿宋_GB2312" w:hint="eastAsia"/>
                <w:sz w:val="24"/>
                <w:szCs w:val="24"/>
              </w:rPr>
              <w:t>山国有</w:t>
            </w:r>
            <w:proofErr w:type="gramEnd"/>
            <w:r>
              <w:rPr>
                <w:rFonts w:ascii="仿宋_GB2312" w:eastAsia="仿宋_GB2312" w:hAnsi="仿宋_GB2312" w:cs="仿宋_GB2312" w:hint="eastAsia"/>
                <w:sz w:val="24"/>
                <w:szCs w:val="24"/>
              </w:rPr>
              <w:t>林场、泾县马头国有林场、休宁县西</w:t>
            </w:r>
            <w:proofErr w:type="gramStart"/>
            <w:r>
              <w:rPr>
                <w:rFonts w:ascii="仿宋_GB2312" w:eastAsia="仿宋_GB2312" w:hAnsi="仿宋_GB2312" w:cs="仿宋_GB2312" w:hint="eastAsia"/>
                <w:sz w:val="24"/>
                <w:szCs w:val="24"/>
              </w:rPr>
              <w:t>田国有</w:t>
            </w:r>
            <w:proofErr w:type="gramEnd"/>
            <w:r>
              <w:rPr>
                <w:rFonts w:ascii="仿宋_GB2312" w:eastAsia="仿宋_GB2312" w:hAnsi="仿宋_GB2312" w:cs="仿宋_GB2312" w:hint="eastAsia"/>
                <w:sz w:val="24"/>
                <w:szCs w:val="24"/>
              </w:rPr>
              <w:t>林场等开展国家级林木种质资源异地保存综合库，</w:t>
            </w:r>
            <w:r>
              <w:rPr>
                <w:rFonts w:ascii="仿宋_GB2312" w:eastAsia="仿宋_GB2312" w:hAnsi="仿宋_GB2312" w:cs="仿宋_GB2312" w:hint="eastAsia"/>
                <w:sz w:val="24"/>
                <w:szCs w:val="24"/>
              </w:rPr>
              <w:t>到“十四五”末</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全省国有林场林木种质资源保存库建设面积达到</w:t>
            </w:r>
            <w:r>
              <w:rPr>
                <w:rFonts w:ascii="仿宋_GB2312" w:eastAsia="仿宋_GB2312" w:hAnsi="仿宋_GB2312" w:cs="仿宋_GB2312" w:hint="eastAsia"/>
                <w:sz w:val="24"/>
                <w:szCs w:val="24"/>
              </w:rPr>
              <w:t>0.33</w:t>
            </w:r>
            <w:r>
              <w:rPr>
                <w:rFonts w:ascii="仿宋_GB2312" w:eastAsia="仿宋_GB2312" w:hAnsi="仿宋_GB2312" w:cs="仿宋_GB2312" w:hint="eastAsia"/>
                <w:sz w:val="24"/>
                <w:szCs w:val="24"/>
              </w:rPr>
              <w:t>万</w:t>
            </w:r>
            <w:r>
              <w:rPr>
                <w:rFonts w:ascii="仿宋_GB2312" w:eastAsia="仿宋_GB2312" w:hAnsi="仿宋_GB2312" w:cs="仿宋_GB2312" w:hint="eastAsia"/>
                <w:sz w:val="24"/>
                <w:szCs w:val="24"/>
              </w:rPr>
              <w:t>公顷，</w:t>
            </w:r>
            <w:r>
              <w:rPr>
                <w:rFonts w:ascii="仿宋_GB2312" w:eastAsia="仿宋_GB2312" w:hAnsi="仿宋_GB2312" w:cs="仿宋_GB2312" w:hint="eastAsia"/>
                <w:sz w:val="24"/>
                <w:szCs w:val="24"/>
              </w:rPr>
              <w:t>建设各类林木良种基地面积</w:t>
            </w:r>
            <w:r>
              <w:rPr>
                <w:rFonts w:ascii="仿宋_GB2312" w:eastAsia="仿宋_GB2312" w:hAnsi="仿宋_GB2312" w:cs="仿宋_GB2312" w:hint="eastAsia"/>
                <w:sz w:val="24"/>
                <w:szCs w:val="24"/>
              </w:rPr>
              <w:t>0.17</w:t>
            </w:r>
            <w:r>
              <w:rPr>
                <w:rFonts w:ascii="仿宋_GB2312" w:eastAsia="仿宋_GB2312" w:hAnsi="仿宋_GB2312" w:cs="仿宋_GB2312" w:hint="eastAsia"/>
                <w:sz w:val="24"/>
                <w:szCs w:val="24"/>
              </w:rPr>
              <w:t>万</w:t>
            </w:r>
            <w:r>
              <w:rPr>
                <w:rFonts w:ascii="仿宋_GB2312" w:eastAsia="仿宋_GB2312" w:hAnsi="仿宋_GB2312" w:cs="仿宋_GB2312" w:hint="eastAsia"/>
                <w:sz w:val="24"/>
                <w:szCs w:val="24"/>
              </w:rPr>
              <w:t>公顷</w:t>
            </w:r>
            <w:r>
              <w:rPr>
                <w:rFonts w:ascii="仿宋_GB2312" w:eastAsia="仿宋_GB2312" w:hAnsi="仿宋_GB2312" w:cs="仿宋_GB2312" w:hint="eastAsia"/>
                <w:sz w:val="24"/>
                <w:szCs w:val="24"/>
              </w:rPr>
              <w:t>。</w:t>
            </w:r>
          </w:p>
        </w:tc>
      </w:tr>
      <w:tr w:rsidR="00FA2EE4">
        <w:tc>
          <w:tcPr>
            <w:tcW w:w="2186" w:type="dxa"/>
            <w:vAlign w:val="center"/>
          </w:tcPr>
          <w:p w:rsidR="00FA2EE4" w:rsidRDefault="00276B0D">
            <w:pPr>
              <w:ind w:firstLineChars="0" w:firstLine="0"/>
              <w:jc w:val="center"/>
              <w:rPr>
                <w:rFonts w:ascii="黑体" w:eastAsia="黑体" w:hAnsi="黑体" w:cs="黑体"/>
                <w:sz w:val="24"/>
                <w:szCs w:val="24"/>
              </w:rPr>
            </w:pPr>
            <w:r>
              <w:rPr>
                <w:rFonts w:ascii="黑体" w:eastAsia="黑体" w:hAnsi="黑体" w:cs="黑体" w:hint="eastAsia"/>
                <w:sz w:val="24"/>
                <w:szCs w:val="24"/>
              </w:rPr>
              <w:lastRenderedPageBreak/>
              <w:t>项目名称</w:t>
            </w:r>
          </w:p>
        </w:tc>
        <w:tc>
          <w:tcPr>
            <w:tcW w:w="6648" w:type="dxa"/>
            <w:vAlign w:val="center"/>
          </w:tcPr>
          <w:p w:rsidR="00FA2EE4" w:rsidRDefault="00276B0D">
            <w:pPr>
              <w:ind w:firstLineChars="0" w:firstLine="0"/>
              <w:jc w:val="center"/>
              <w:rPr>
                <w:rFonts w:ascii="黑体" w:eastAsia="黑体" w:hAnsi="黑体" w:cs="黑体"/>
                <w:sz w:val="24"/>
                <w:szCs w:val="24"/>
              </w:rPr>
            </w:pPr>
            <w:r>
              <w:rPr>
                <w:rFonts w:ascii="黑体" w:eastAsia="黑体" w:hAnsi="黑体" w:cs="黑体" w:hint="eastAsia"/>
                <w:sz w:val="24"/>
                <w:szCs w:val="24"/>
              </w:rPr>
              <w:t>建设内容及规模</w:t>
            </w:r>
          </w:p>
        </w:tc>
      </w:tr>
      <w:tr w:rsidR="00FA2EE4">
        <w:tc>
          <w:tcPr>
            <w:tcW w:w="2186" w:type="dxa"/>
            <w:vAlign w:val="center"/>
          </w:tcPr>
          <w:p w:rsidR="00FA2EE4" w:rsidRDefault="00276B0D">
            <w:pPr>
              <w:spacing w:line="44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b/>
                <w:bCs/>
                <w:sz w:val="24"/>
                <w:szCs w:val="24"/>
              </w:rPr>
              <w:t>森林防火</w:t>
            </w:r>
            <w:r>
              <w:rPr>
                <w:rFonts w:ascii="仿宋_GB2312" w:eastAsia="仿宋_GB2312" w:hAnsi="仿宋_GB2312" w:cs="仿宋_GB2312" w:hint="eastAsia"/>
                <w:b/>
                <w:bCs/>
                <w:sz w:val="24"/>
                <w:szCs w:val="24"/>
              </w:rPr>
              <w:t>和林业有害生物防治</w:t>
            </w:r>
          </w:p>
        </w:tc>
        <w:tc>
          <w:tcPr>
            <w:tcW w:w="6648" w:type="dxa"/>
            <w:vAlign w:val="center"/>
          </w:tcPr>
          <w:p w:rsidR="00FA2EE4" w:rsidRDefault="00276B0D">
            <w:pPr>
              <w:spacing w:line="44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1.</w:t>
            </w:r>
            <w:r>
              <w:rPr>
                <w:rFonts w:ascii="仿宋_GB2312" w:eastAsia="仿宋_GB2312" w:hAnsi="仿宋_GB2312" w:cs="仿宋_GB2312" w:hint="eastAsia"/>
                <w:b/>
                <w:bCs/>
                <w:sz w:val="24"/>
                <w:szCs w:val="24"/>
              </w:rPr>
              <w:t>森林防火：</w:t>
            </w:r>
            <w:r>
              <w:rPr>
                <w:rFonts w:ascii="仿宋_GB2312" w:eastAsia="仿宋_GB2312" w:hAnsi="仿宋_GB2312" w:cs="仿宋_GB2312" w:hint="eastAsia"/>
                <w:sz w:val="24"/>
                <w:szCs w:val="24"/>
              </w:rPr>
              <w:t>完善国有林场森林火灾预防、扑救和保障三大体系建设，</w:t>
            </w:r>
            <w:r>
              <w:rPr>
                <w:rFonts w:ascii="仿宋_GB2312" w:eastAsia="仿宋_GB2312" w:hAnsi="仿宋_GB2312" w:cs="仿宋_GB2312" w:hint="eastAsia"/>
                <w:sz w:val="24"/>
                <w:szCs w:val="24"/>
              </w:rPr>
              <w:t>建设以生物阻隔带为主体</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工程阻隔带为辅的林火阻隔带网络</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更新添置必要的防火物资装备，提升森林消防专业队伍专业化水平，增强全省森林火灾抢险救援能力。</w:t>
            </w:r>
          </w:p>
          <w:p w:rsidR="00FA2EE4" w:rsidRDefault="00276B0D">
            <w:pPr>
              <w:spacing w:line="44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2.</w:t>
            </w:r>
            <w:r>
              <w:rPr>
                <w:rFonts w:ascii="仿宋_GB2312" w:eastAsia="仿宋_GB2312" w:hAnsi="仿宋_GB2312" w:cs="仿宋_GB2312" w:hint="eastAsia"/>
                <w:b/>
                <w:bCs/>
                <w:sz w:val="24"/>
                <w:szCs w:val="24"/>
              </w:rPr>
              <w:t>林业有害生物防治：</w:t>
            </w:r>
            <w:r>
              <w:rPr>
                <w:rFonts w:ascii="仿宋_GB2312" w:eastAsia="仿宋_GB2312" w:hAnsi="仿宋_GB2312" w:cs="仿宋_GB2312" w:hint="eastAsia"/>
                <w:sz w:val="24"/>
                <w:szCs w:val="24"/>
              </w:rPr>
              <w:t>加强国有林场林业有害生物监测预警、检疫御灾、防治减灾等机制或体系建设，认真落实松材线虫病疫情防控</w:t>
            </w:r>
            <w:r>
              <w:rPr>
                <w:rFonts w:ascii="仿宋_GB2312" w:eastAsia="仿宋_GB2312" w:hAnsi="仿宋_GB2312" w:cs="仿宋_GB2312" w:hint="eastAsia"/>
                <w:sz w:val="24"/>
                <w:szCs w:val="24"/>
              </w:rPr>
              <w:t xml:space="preserve"> 5 </w:t>
            </w:r>
            <w:r>
              <w:rPr>
                <w:rFonts w:ascii="仿宋_GB2312" w:eastAsia="仿宋_GB2312" w:hAnsi="仿宋_GB2312" w:cs="仿宋_GB2312" w:hint="eastAsia"/>
                <w:sz w:val="24"/>
                <w:szCs w:val="24"/>
              </w:rPr>
              <w:t>年攻坚行动各项任务，扎实推进绿色防治技术在美国白蛾、经济林病虫害防治工作中的应用，保障国有林场森林资源安全。</w:t>
            </w:r>
          </w:p>
        </w:tc>
      </w:tr>
      <w:tr w:rsidR="00FA2EE4">
        <w:tc>
          <w:tcPr>
            <w:tcW w:w="2186" w:type="dxa"/>
            <w:vAlign w:val="center"/>
          </w:tcPr>
          <w:p w:rsidR="00FA2EE4" w:rsidRDefault="00276B0D">
            <w:pPr>
              <w:spacing w:line="44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b/>
                <w:bCs/>
                <w:sz w:val="24"/>
                <w:szCs w:val="24"/>
              </w:rPr>
              <w:t>野生动植物和生物多样性保护</w:t>
            </w:r>
          </w:p>
        </w:tc>
        <w:tc>
          <w:tcPr>
            <w:tcW w:w="6648" w:type="dxa"/>
            <w:vAlign w:val="center"/>
          </w:tcPr>
          <w:p w:rsidR="00FA2EE4" w:rsidRDefault="00276B0D">
            <w:pPr>
              <w:spacing w:line="44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强化野生动植物和生物多样性保护意识</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建立</w:t>
            </w:r>
            <w:r>
              <w:rPr>
                <w:rFonts w:ascii="仿宋_GB2312" w:eastAsia="仿宋_GB2312" w:hAnsi="仿宋_GB2312" w:cs="仿宋_GB2312" w:hint="eastAsia"/>
                <w:sz w:val="24"/>
                <w:szCs w:val="24"/>
              </w:rPr>
              <w:t>10</w:t>
            </w:r>
            <w:r>
              <w:rPr>
                <w:rFonts w:ascii="仿宋_GB2312" w:eastAsia="仿宋_GB2312" w:hAnsi="仿宋_GB2312" w:cs="仿宋_GB2312" w:hint="eastAsia"/>
                <w:sz w:val="24"/>
                <w:szCs w:val="24"/>
              </w:rPr>
              <w:t>个动态监测体系和多层次保护体系</w:t>
            </w:r>
            <w:r>
              <w:rPr>
                <w:rFonts w:ascii="仿宋_GB2312" w:eastAsia="仿宋_GB2312" w:hAnsi="仿宋_GB2312" w:cs="仿宋_GB2312" w:hint="eastAsia"/>
                <w:sz w:val="24"/>
                <w:szCs w:val="24"/>
              </w:rPr>
              <w:t>，重点加强珍稀濒危物种、种质资源、古树名木等保护，有效保护国有林场自然生态系统、物种和基因多样性。</w:t>
            </w:r>
          </w:p>
        </w:tc>
      </w:tr>
    </w:tbl>
    <w:p w:rsidR="00FA2EE4" w:rsidRDefault="00276B0D">
      <w:pPr>
        <w:pStyle w:val="2"/>
        <w:numPr>
          <w:ilvl w:val="0"/>
          <w:numId w:val="2"/>
        </w:numPr>
        <w:spacing w:line="560" w:lineRule="exact"/>
        <w:ind w:firstLineChars="0" w:firstLine="0"/>
        <w:jc w:val="center"/>
        <w:rPr>
          <w:rFonts w:ascii="楷体" w:eastAsia="楷体" w:hAnsi="楷体" w:cs="楷体"/>
          <w:lang w:bidi="ar"/>
        </w:rPr>
      </w:pPr>
      <w:bookmarkStart w:id="155" w:name="_Toc27987"/>
      <w:bookmarkStart w:id="156" w:name="_Toc23704"/>
      <w:bookmarkStart w:id="157" w:name="_Toc21302"/>
      <w:bookmarkStart w:id="158" w:name="_Toc19800"/>
      <w:r>
        <w:rPr>
          <w:rFonts w:ascii="楷体" w:eastAsia="楷体" w:hAnsi="楷体" w:cs="楷体" w:hint="eastAsia"/>
          <w:lang w:bidi="ar"/>
        </w:rPr>
        <w:t>森林资源培育</w:t>
      </w:r>
      <w:bookmarkEnd w:id="155"/>
      <w:bookmarkEnd w:id="156"/>
      <w:bookmarkEnd w:id="157"/>
      <w:bookmarkEnd w:id="158"/>
    </w:p>
    <w:p w:rsidR="00FA2EE4" w:rsidRDefault="00276B0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森林资源培育主要包括新造林和更新造林、森林抚育和退化林修复、国家储备林建设等内容。规划到“十四五”末</w:t>
      </w:r>
      <w:r>
        <w:rPr>
          <w:rFonts w:ascii="仿宋_GB2312" w:eastAsia="仿宋_GB2312" w:hAnsi="仿宋_GB2312" w:cs="仿宋_GB2312" w:hint="eastAsia"/>
          <w:sz w:val="32"/>
          <w:szCs w:val="32"/>
        </w:rPr>
        <w:t>，完成新造林及</w:t>
      </w:r>
      <w:r>
        <w:rPr>
          <w:rFonts w:ascii="仿宋_GB2312" w:eastAsia="仿宋_GB2312" w:hAnsi="仿宋_GB2312" w:cs="仿宋_GB2312" w:hint="eastAsia"/>
          <w:sz w:val="32"/>
          <w:szCs w:val="32"/>
        </w:rPr>
        <w:t>珍贵、乡土树种更新造林</w:t>
      </w:r>
      <w:r>
        <w:rPr>
          <w:rFonts w:ascii="仿宋_GB2312" w:eastAsia="仿宋_GB2312" w:hAnsi="仿宋_GB2312" w:cs="仿宋_GB2312" w:hint="eastAsia"/>
          <w:sz w:val="32"/>
          <w:szCs w:val="32"/>
        </w:rPr>
        <w:t>1.47</w:t>
      </w:r>
      <w:r>
        <w:rPr>
          <w:rFonts w:ascii="仿宋_GB2312" w:eastAsia="仿宋_GB2312" w:hAnsi="仿宋_GB2312" w:cs="仿宋_GB2312" w:hint="eastAsia"/>
          <w:sz w:val="32"/>
          <w:szCs w:val="32"/>
        </w:rPr>
        <w:t>万公顷（含公益林</w:t>
      </w:r>
      <w:proofErr w:type="gramStart"/>
      <w:r>
        <w:rPr>
          <w:rFonts w:ascii="仿宋_GB2312" w:eastAsia="仿宋_GB2312" w:hAnsi="仿宋_GB2312" w:cs="仿宋_GB2312" w:hint="eastAsia"/>
          <w:sz w:val="32"/>
          <w:szCs w:val="32"/>
        </w:rPr>
        <w:t>补植补造</w:t>
      </w:r>
      <w:proofErr w:type="gramEnd"/>
      <w:r>
        <w:rPr>
          <w:rFonts w:ascii="仿宋_GB2312" w:eastAsia="仿宋_GB2312" w:hAnsi="仿宋_GB2312" w:cs="仿宋_GB2312" w:hint="eastAsia"/>
          <w:sz w:val="32"/>
          <w:szCs w:val="32"/>
        </w:rPr>
        <w:t>0.4</w:t>
      </w:r>
      <w:r>
        <w:rPr>
          <w:rFonts w:ascii="仿宋_GB2312" w:eastAsia="仿宋_GB2312" w:hAnsi="仿宋_GB2312" w:cs="仿宋_GB2312" w:hint="eastAsia"/>
          <w:sz w:val="32"/>
          <w:szCs w:val="32"/>
        </w:rPr>
        <w:t>万公顷），开展中幼林抚育</w:t>
      </w:r>
      <w:r>
        <w:rPr>
          <w:rFonts w:ascii="仿宋_GB2312" w:eastAsia="仿宋_GB2312" w:hAnsi="仿宋_GB2312" w:cs="仿宋_GB2312" w:hint="eastAsia"/>
          <w:sz w:val="32"/>
          <w:szCs w:val="32"/>
        </w:rPr>
        <w:t>23.33</w:t>
      </w:r>
      <w:r>
        <w:rPr>
          <w:rFonts w:ascii="仿宋_GB2312" w:eastAsia="仿宋_GB2312" w:hAnsi="仿宋_GB2312" w:cs="仿宋_GB2312" w:hint="eastAsia"/>
          <w:sz w:val="32"/>
          <w:szCs w:val="32"/>
        </w:rPr>
        <w:t>万公顷，完成低效林改造</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万公顷，完成退化林修复</w:t>
      </w:r>
      <w:r>
        <w:rPr>
          <w:rFonts w:ascii="仿宋_GB2312" w:eastAsia="仿宋_GB2312" w:hAnsi="仿宋_GB2312" w:cs="仿宋_GB2312" w:hint="eastAsia"/>
          <w:sz w:val="32"/>
          <w:szCs w:val="32"/>
        </w:rPr>
        <w:t>3.67</w:t>
      </w:r>
      <w:r>
        <w:rPr>
          <w:rFonts w:ascii="仿宋_GB2312" w:eastAsia="仿宋_GB2312" w:hAnsi="仿宋_GB2312" w:cs="仿宋_GB2312" w:hint="eastAsia"/>
          <w:sz w:val="32"/>
          <w:szCs w:val="32"/>
        </w:rPr>
        <w:t>万公顷，新建国家储备林基地</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万公顷。</w:t>
      </w:r>
    </w:p>
    <w:p w:rsidR="00FA2EE4" w:rsidRDefault="00276B0D" w:rsidP="003E66BC">
      <w:pPr>
        <w:spacing w:beforeLines="100" w:before="312" w:afterLines="100" w:after="312"/>
        <w:ind w:firstLineChars="0" w:firstLine="0"/>
        <w:jc w:val="center"/>
        <w:rPr>
          <w:rFonts w:ascii="黑体" w:eastAsia="黑体" w:hAnsi="黑体" w:cs="黑体"/>
          <w:szCs w:val="28"/>
        </w:rPr>
      </w:pPr>
      <w:r>
        <w:rPr>
          <w:rFonts w:ascii="黑体" w:eastAsia="黑体" w:hAnsi="黑体" w:cs="黑体" w:hint="eastAsia"/>
          <w:szCs w:val="28"/>
        </w:rPr>
        <w:t>专栏</w:t>
      </w:r>
      <w:r>
        <w:rPr>
          <w:rFonts w:ascii="黑体" w:eastAsia="黑体" w:hAnsi="黑体" w:cs="黑体" w:hint="eastAsia"/>
          <w:szCs w:val="28"/>
        </w:rPr>
        <w:t xml:space="preserve">2 </w:t>
      </w:r>
      <w:r>
        <w:rPr>
          <w:rFonts w:ascii="黑体" w:eastAsia="黑体" w:hAnsi="黑体" w:cs="黑体" w:hint="eastAsia"/>
          <w:szCs w:val="28"/>
        </w:rPr>
        <w:t>森林资源培育</w:t>
      </w:r>
    </w:p>
    <w:tbl>
      <w:tblPr>
        <w:tblStyle w:val="a7"/>
        <w:tblW w:w="0" w:type="auto"/>
        <w:tblLook w:val="04A0" w:firstRow="1" w:lastRow="0" w:firstColumn="1" w:lastColumn="0" w:noHBand="0" w:noVBand="1"/>
      </w:tblPr>
      <w:tblGrid>
        <w:gridCol w:w="2186"/>
        <w:gridCol w:w="6648"/>
      </w:tblGrid>
      <w:tr w:rsidR="00FA2EE4">
        <w:tc>
          <w:tcPr>
            <w:tcW w:w="2186" w:type="dxa"/>
            <w:vAlign w:val="center"/>
          </w:tcPr>
          <w:p w:rsidR="00FA2EE4" w:rsidRDefault="00276B0D">
            <w:pPr>
              <w:ind w:firstLineChars="0" w:firstLine="0"/>
              <w:jc w:val="center"/>
              <w:rPr>
                <w:rFonts w:ascii="黑体" w:eastAsia="黑体" w:hAnsi="黑体" w:cs="黑体"/>
                <w:sz w:val="24"/>
                <w:szCs w:val="24"/>
              </w:rPr>
            </w:pPr>
            <w:r>
              <w:rPr>
                <w:rFonts w:ascii="黑体" w:eastAsia="黑体" w:hAnsi="黑体" w:cs="黑体" w:hint="eastAsia"/>
                <w:sz w:val="24"/>
                <w:szCs w:val="24"/>
              </w:rPr>
              <w:t>项目名称</w:t>
            </w:r>
          </w:p>
        </w:tc>
        <w:tc>
          <w:tcPr>
            <w:tcW w:w="6648" w:type="dxa"/>
            <w:vAlign w:val="center"/>
          </w:tcPr>
          <w:p w:rsidR="00FA2EE4" w:rsidRDefault="00276B0D">
            <w:pPr>
              <w:ind w:firstLineChars="0" w:firstLine="0"/>
              <w:jc w:val="center"/>
              <w:rPr>
                <w:rFonts w:ascii="黑体" w:eastAsia="黑体" w:hAnsi="黑体" w:cs="黑体"/>
                <w:sz w:val="24"/>
                <w:szCs w:val="24"/>
              </w:rPr>
            </w:pPr>
            <w:r>
              <w:rPr>
                <w:rFonts w:ascii="黑体" w:eastAsia="黑体" w:hAnsi="黑体" w:cs="黑体" w:hint="eastAsia"/>
                <w:sz w:val="24"/>
                <w:szCs w:val="24"/>
              </w:rPr>
              <w:t>建设内容及规模</w:t>
            </w:r>
          </w:p>
        </w:tc>
      </w:tr>
      <w:tr w:rsidR="00FA2EE4">
        <w:trPr>
          <w:trHeight w:val="1001"/>
        </w:trPr>
        <w:tc>
          <w:tcPr>
            <w:tcW w:w="2186" w:type="dxa"/>
            <w:vAlign w:val="center"/>
          </w:tcPr>
          <w:p w:rsidR="00FA2EE4" w:rsidRDefault="00276B0D">
            <w:pPr>
              <w:spacing w:line="44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b/>
                <w:bCs/>
                <w:sz w:val="24"/>
                <w:szCs w:val="24"/>
              </w:rPr>
              <w:t>造林和更新造林</w:t>
            </w:r>
          </w:p>
        </w:tc>
        <w:tc>
          <w:tcPr>
            <w:tcW w:w="6648" w:type="dxa"/>
            <w:vAlign w:val="center"/>
          </w:tcPr>
          <w:p w:rsidR="00FA2EE4" w:rsidRDefault="00276B0D">
            <w:pPr>
              <w:spacing w:line="44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1.</w:t>
            </w:r>
            <w:r>
              <w:rPr>
                <w:rFonts w:ascii="仿宋_GB2312" w:eastAsia="仿宋_GB2312" w:hAnsi="仿宋_GB2312" w:cs="仿宋_GB2312" w:hint="eastAsia"/>
                <w:b/>
                <w:bCs/>
                <w:sz w:val="24"/>
                <w:szCs w:val="24"/>
              </w:rPr>
              <w:t>场外造林：</w:t>
            </w:r>
            <w:r>
              <w:rPr>
                <w:rFonts w:ascii="仿宋_GB2312" w:eastAsia="仿宋_GB2312" w:hAnsi="仿宋_GB2312" w:cs="仿宋_GB2312" w:hint="eastAsia"/>
                <w:sz w:val="24"/>
                <w:szCs w:val="24"/>
              </w:rPr>
              <w:t>通过场外扩场造林等途径</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拓展国有林场造林绿化空间</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完成造林</w:t>
            </w:r>
            <w:r>
              <w:rPr>
                <w:rFonts w:ascii="仿宋_GB2312" w:eastAsia="仿宋_GB2312" w:hAnsi="仿宋_GB2312" w:cs="仿宋_GB2312" w:hint="eastAsia"/>
                <w:sz w:val="24"/>
                <w:szCs w:val="24"/>
              </w:rPr>
              <w:t>0.33</w:t>
            </w:r>
            <w:r>
              <w:rPr>
                <w:rFonts w:ascii="仿宋_GB2312" w:eastAsia="仿宋_GB2312" w:hAnsi="仿宋_GB2312" w:cs="仿宋_GB2312" w:hint="eastAsia"/>
                <w:sz w:val="24"/>
                <w:szCs w:val="24"/>
              </w:rPr>
              <w:t>万</w:t>
            </w:r>
            <w:r>
              <w:rPr>
                <w:rFonts w:ascii="仿宋_GB2312" w:eastAsia="仿宋_GB2312" w:hAnsi="仿宋_GB2312" w:cs="仿宋_GB2312" w:hint="eastAsia"/>
                <w:sz w:val="24"/>
                <w:szCs w:val="24"/>
              </w:rPr>
              <w:t>公顷。</w:t>
            </w:r>
          </w:p>
        </w:tc>
      </w:tr>
      <w:tr w:rsidR="00FA2EE4">
        <w:tc>
          <w:tcPr>
            <w:tcW w:w="2186" w:type="dxa"/>
            <w:vAlign w:val="center"/>
          </w:tcPr>
          <w:p w:rsidR="00FA2EE4" w:rsidRDefault="00276B0D">
            <w:pPr>
              <w:ind w:firstLineChars="0" w:firstLine="0"/>
              <w:jc w:val="center"/>
              <w:rPr>
                <w:rFonts w:ascii="仿宋_GB2312" w:eastAsia="仿宋_GB2312" w:hAnsi="仿宋_GB2312" w:cs="仿宋_GB2312"/>
                <w:b/>
                <w:bCs/>
                <w:sz w:val="24"/>
                <w:szCs w:val="24"/>
              </w:rPr>
            </w:pPr>
            <w:r>
              <w:rPr>
                <w:rFonts w:ascii="黑体" w:eastAsia="黑体" w:hAnsi="黑体" w:cs="黑体" w:hint="eastAsia"/>
                <w:sz w:val="24"/>
                <w:szCs w:val="24"/>
              </w:rPr>
              <w:lastRenderedPageBreak/>
              <w:t>项目名称</w:t>
            </w:r>
          </w:p>
        </w:tc>
        <w:tc>
          <w:tcPr>
            <w:tcW w:w="6648" w:type="dxa"/>
            <w:vAlign w:val="center"/>
          </w:tcPr>
          <w:p w:rsidR="00FA2EE4" w:rsidRDefault="00276B0D">
            <w:pPr>
              <w:ind w:firstLineChars="0" w:firstLine="0"/>
              <w:jc w:val="center"/>
              <w:rPr>
                <w:rFonts w:ascii="仿宋_GB2312" w:eastAsia="仿宋_GB2312" w:hAnsi="仿宋_GB2312" w:cs="仿宋_GB2312"/>
                <w:b/>
                <w:bCs/>
                <w:sz w:val="24"/>
                <w:szCs w:val="24"/>
              </w:rPr>
            </w:pPr>
            <w:r>
              <w:rPr>
                <w:rFonts w:ascii="黑体" w:eastAsia="黑体" w:hAnsi="黑体" w:cs="黑体" w:hint="eastAsia"/>
                <w:sz w:val="24"/>
                <w:szCs w:val="24"/>
              </w:rPr>
              <w:t>建设内容及规模</w:t>
            </w:r>
          </w:p>
        </w:tc>
      </w:tr>
      <w:tr w:rsidR="00FA2EE4">
        <w:tc>
          <w:tcPr>
            <w:tcW w:w="2186" w:type="dxa"/>
            <w:vAlign w:val="center"/>
          </w:tcPr>
          <w:p w:rsidR="00FA2EE4" w:rsidRDefault="00276B0D">
            <w:pPr>
              <w:spacing w:line="440" w:lineRule="exact"/>
              <w:ind w:firstLineChars="0" w:firstLine="0"/>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造林和更新造林</w:t>
            </w:r>
          </w:p>
        </w:tc>
        <w:tc>
          <w:tcPr>
            <w:tcW w:w="6648" w:type="dxa"/>
            <w:vAlign w:val="center"/>
          </w:tcPr>
          <w:p w:rsidR="00FA2EE4" w:rsidRDefault="00276B0D">
            <w:pPr>
              <w:spacing w:line="440" w:lineRule="exact"/>
              <w:ind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2.</w:t>
            </w:r>
            <w:r>
              <w:rPr>
                <w:rFonts w:ascii="仿宋_GB2312" w:eastAsia="仿宋_GB2312" w:hAnsi="仿宋_GB2312" w:cs="仿宋_GB2312" w:hint="eastAsia"/>
                <w:b/>
                <w:bCs/>
                <w:sz w:val="24"/>
                <w:szCs w:val="24"/>
              </w:rPr>
              <w:t>更新造林：</w:t>
            </w:r>
            <w:r>
              <w:rPr>
                <w:rFonts w:ascii="仿宋_GB2312" w:eastAsia="仿宋_GB2312" w:hAnsi="仿宋_GB2312" w:cs="仿宋_GB2312" w:hint="eastAsia"/>
                <w:sz w:val="24"/>
                <w:szCs w:val="24"/>
              </w:rPr>
              <w:t>在皖南山区、大别山区国有林场</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完成珍贵、乡土树种更新造林</w:t>
            </w:r>
            <w:r>
              <w:rPr>
                <w:rFonts w:ascii="仿宋_GB2312" w:eastAsia="仿宋_GB2312" w:hAnsi="仿宋_GB2312" w:cs="仿宋_GB2312" w:hint="eastAsia"/>
                <w:sz w:val="24"/>
                <w:szCs w:val="24"/>
              </w:rPr>
              <w:t>0.47</w:t>
            </w:r>
            <w:r>
              <w:rPr>
                <w:rFonts w:ascii="仿宋_GB2312" w:eastAsia="仿宋_GB2312" w:hAnsi="仿宋_GB2312" w:cs="仿宋_GB2312" w:hint="eastAsia"/>
                <w:sz w:val="24"/>
                <w:szCs w:val="24"/>
              </w:rPr>
              <w:t>万</w:t>
            </w:r>
            <w:r>
              <w:rPr>
                <w:rFonts w:ascii="仿宋_GB2312" w:eastAsia="仿宋_GB2312" w:hAnsi="仿宋_GB2312" w:cs="仿宋_GB2312" w:hint="eastAsia"/>
                <w:sz w:val="24"/>
                <w:szCs w:val="24"/>
              </w:rPr>
              <w:t>公顷</w:t>
            </w:r>
            <w:r>
              <w:rPr>
                <w:rFonts w:ascii="仿宋_GB2312" w:eastAsia="仿宋_GB2312" w:hAnsi="仿宋_GB2312" w:cs="仿宋_GB2312" w:hint="eastAsia"/>
                <w:sz w:val="24"/>
                <w:szCs w:val="24"/>
              </w:rPr>
              <w:t>；在丘陵和平原地区国有林场</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完成乡土树种更新造林</w:t>
            </w:r>
            <w:r>
              <w:rPr>
                <w:rFonts w:ascii="仿宋_GB2312" w:eastAsia="仿宋_GB2312" w:hAnsi="仿宋_GB2312" w:cs="仿宋_GB2312" w:hint="eastAsia"/>
                <w:sz w:val="24"/>
                <w:szCs w:val="24"/>
              </w:rPr>
              <w:t>0.67</w:t>
            </w:r>
            <w:r>
              <w:rPr>
                <w:rFonts w:ascii="仿宋_GB2312" w:eastAsia="仿宋_GB2312" w:hAnsi="仿宋_GB2312" w:cs="仿宋_GB2312" w:hint="eastAsia"/>
                <w:sz w:val="24"/>
                <w:szCs w:val="24"/>
              </w:rPr>
              <w:t>万</w:t>
            </w:r>
            <w:r>
              <w:rPr>
                <w:rFonts w:ascii="仿宋_GB2312" w:eastAsia="仿宋_GB2312" w:hAnsi="仿宋_GB2312" w:cs="仿宋_GB2312" w:hint="eastAsia"/>
                <w:sz w:val="24"/>
                <w:szCs w:val="24"/>
              </w:rPr>
              <w:t>公顷。</w:t>
            </w:r>
          </w:p>
        </w:tc>
      </w:tr>
      <w:tr w:rsidR="00FA2EE4">
        <w:tc>
          <w:tcPr>
            <w:tcW w:w="2186" w:type="dxa"/>
            <w:vAlign w:val="center"/>
          </w:tcPr>
          <w:p w:rsidR="00FA2EE4" w:rsidRDefault="00276B0D">
            <w:pPr>
              <w:spacing w:line="44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b/>
                <w:bCs/>
                <w:sz w:val="24"/>
                <w:szCs w:val="24"/>
              </w:rPr>
              <w:t>森林抚育</w:t>
            </w:r>
          </w:p>
        </w:tc>
        <w:tc>
          <w:tcPr>
            <w:tcW w:w="6648" w:type="dxa"/>
            <w:vAlign w:val="center"/>
          </w:tcPr>
          <w:p w:rsidR="00FA2EE4" w:rsidRDefault="00276B0D">
            <w:pPr>
              <w:spacing w:line="44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开展公益林和商品林中幼林森林抚育</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完成森林抚育</w:t>
            </w:r>
            <w:r>
              <w:rPr>
                <w:rFonts w:ascii="仿宋_GB2312" w:eastAsia="仿宋_GB2312" w:hAnsi="仿宋_GB2312" w:cs="仿宋_GB2312" w:hint="eastAsia"/>
                <w:sz w:val="24"/>
                <w:szCs w:val="24"/>
              </w:rPr>
              <w:t>23.33</w:t>
            </w:r>
            <w:r>
              <w:rPr>
                <w:rFonts w:ascii="仿宋_GB2312" w:eastAsia="仿宋_GB2312" w:hAnsi="仿宋_GB2312" w:cs="仿宋_GB2312" w:hint="eastAsia"/>
                <w:sz w:val="24"/>
                <w:szCs w:val="24"/>
              </w:rPr>
              <w:t>万</w:t>
            </w:r>
            <w:r>
              <w:rPr>
                <w:rFonts w:ascii="仿宋_GB2312" w:eastAsia="仿宋_GB2312" w:hAnsi="仿宋_GB2312" w:cs="仿宋_GB2312" w:hint="eastAsia"/>
                <w:sz w:val="24"/>
                <w:szCs w:val="24"/>
              </w:rPr>
              <w:t>公顷，其中公益林</w:t>
            </w:r>
            <w:r>
              <w:rPr>
                <w:rFonts w:ascii="仿宋_GB2312" w:eastAsia="仿宋_GB2312" w:hAnsi="仿宋_GB2312" w:cs="仿宋_GB2312" w:hint="eastAsia"/>
                <w:sz w:val="24"/>
                <w:szCs w:val="24"/>
              </w:rPr>
              <w:t>抚育</w:t>
            </w:r>
            <w:r>
              <w:rPr>
                <w:rFonts w:ascii="仿宋_GB2312" w:eastAsia="仿宋_GB2312" w:hAnsi="仿宋_GB2312" w:cs="仿宋_GB2312" w:hint="eastAsia"/>
                <w:sz w:val="24"/>
                <w:szCs w:val="24"/>
              </w:rPr>
              <w:t>16</w:t>
            </w:r>
            <w:r>
              <w:rPr>
                <w:rFonts w:ascii="仿宋_GB2312" w:eastAsia="仿宋_GB2312" w:hAnsi="仿宋_GB2312" w:cs="仿宋_GB2312" w:hint="eastAsia"/>
                <w:sz w:val="24"/>
                <w:szCs w:val="24"/>
              </w:rPr>
              <w:t>万</w:t>
            </w:r>
            <w:r>
              <w:rPr>
                <w:rFonts w:ascii="仿宋_GB2312" w:eastAsia="仿宋_GB2312" w:hAnsi="仿宋_GB2312" w:cs="仿宋_GB2312" w:hint="eastAsia"/>
                <w:sz w:val="24"/>
                <w:szCs w:val="24"/>
              </w:rPr>
              <w:t>公顷</w:t>
            </w:r>
            <w:r>
              <w:rPr>
                <w:rFonts w:ascii="仿宋_GB2312" w:eastAsia="仿宋_GB2312" w:hAnsi="仿宋_GB2312" w:cs="仿宋_GB2312" w:hint="eastAsia"/>
                <w:sz w:val="24"/>
                <w:szCs w:val="24"/>
              </w:rPr>
              <w:t>。</w:t>
            </w:r>
          </w:p>
        </w:tc>
      </w:tr>
      <w:tr w:rsidR="00FA2EE4">
        <w:tc>
          <w:tcPr>
            <w:tcW w:w="2186" w:type="dxa"/>
            <w:vAlign w:val="center"/>
          </w:tcPr>
          <w:p w:rsidR="00FA2EE4" w:rsidRDefault="00276B0D">
            <w:pPr>
              <w:spacing w:line="44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b/>
                <w:bCs/>
                <w:sz w:val="24"/>
                <w:szCs w:val="24"/>
              </w:rPr>
              <w:t>低产低效林改造及退化林修复</w:t>
            </w:r>
          </w:p>
        </w:tc>
        <w:tc>
          <w:tcPr>
            <w:tcW w:w="6648" w:type="dxa"/>
            <w:vAlign w:val="center"/>
          </w:tcPr>
          <w:p w:rsidR="00FA2EE4" w:rsidRDefault="00276B0D">
            <w:pPr>
              <w:spacing w:line="44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1.</w:t>
            </w:r>
            <w:r>
              <w:rPr>
                <w:rFonts w:ascii="仿宋_GB2312" w:eastAsia="仿宋_GB2312" w:hAnsi="仿宋_GB2312" w:cs="仿宋_GB2312" w:hint="eastAsia"/>
                <w:b/>
                <w:bCs/>
                <w:sz w:val="24"/>
                <w:szCs w:val="24"/>
              </w:rPr>
              <w:t>低产低效林改造</w:t>
            </w:r>
            <w:r>
              <w:rPr>
                <w:rFonts w:ascii="仿宋_GB2312" w:eastAsia="仿宋_GB2312" w:hAnsi="仿宋_GB2312" w:cs="仿宋_GB2312" w:hint="eastAsia"/>
                <w:b/>
                <w:bCs/>
                <w:sz w:val="24"/>
                <w:szCs w:val="24"/>
              </w:rPr>
              <w:t>：</w:t>
            </w:r>
            <w:r>
              <w:rPr>
                <w:rFonts w:ascii="仿宋_GB2312" w:eastAsia="仿宋_GB2312" w:hAnsi="仿宋_GB2312" w:cs="仿宋_GB2312" w:hint="eastAsia"/>
                <w:sz w:val="24"/>
                <w:szCs w:val="24"/>
              </w:rPr>
              <w:t>对因人为或自然等因素形成的低产低效林</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实施低产低效林改造</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以增加森林资源、提高林地生产力</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增强森林的多种功能与效益</w:t>
            </w:r>
            <w:r>
              <w:rPr>
                <w:rFonts w:ascii="仿宋_GB2312" w:eastAsia="仿宋_GB2312" w:hAnsi="仿宋_GB2312" w:cs="仿宋_GB2312" w:hint="eastAsia"/>
                <w:sz w:val="24"/>
                <w:szCs w:val="24"/>
              </w:rPr>
              <w:t>，完</w:t>
            </w:r>
            <w:r>
              <w:rPr>
                <w:rFonts w:ascii="仿宋_GB2312" w:eastAsia="仿宋_GB2312" w:hAnsi="仿宋_GB2312" w:cs="仿宋_GB2312" w:hint="eastAsia"/>
                <w:sz w:val="24"/>
                <w:szCs w:val="24"/>
              </w:rPr>
              <w:t>成改造面积</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万</w:t>
            </w:r>
            <w:r>
              <w:rPr>
                <w:rFonts w:ascii="仿宋_GB2312" w:eastAsia="仿宋_GB2312" w:hAnsi="仿宋_GB2312" w:cs="仿宋_GB2312" w:hint="eastAsia"/>
                <w:sz w:val="24"/>
                <w:szCs w:val="24"/>
              </w:rPr>
              <w:t>公顷</w:t>
            </w:r>
            <w:r>
              <w:rPr>
                <w:rFonts w:ascii="仿宋_GB2312" w:eastAsia="仿宋_GB2312" w:hAnsi="仿宋_GB2312" w:cs="仿宋_GB2312" w:hint="eastAsia"/>
                <w:sz w:val="24"/>
                <w:szCs w:val="24"/>
              </w:rPr>
              <w:t>。</w:t>
            </w:r>
          </w:p>
          <w:p w:rsidR="00FA2EE4" w:rsidRDefault="00276B0D">
            <w:pPr>
              <w:spacing w:line="44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2.</w:t>
            </w:r>
            <w:r>
              <w:rPr>
                <w:rFonts w:ascii="仿宋_GB2312" w:eastAsia="仿宋_GB2312" w:hAnsi="仿宋_GB2312" w:cs="仿宋_GB2312" w:hint="eastAsia"/>
                <w:b/>
                <w:bCs/>
                <w:sz w:val="24"/>
                <w:szCs w:val="24"/>
              </w:rPr>
              <w:t>退化林修复</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通过抚育、补植补造、林下更新调整、封山育林等措施</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加大退化林修复力度。调整林分树种结构、层次结构和林分密度</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增强林分稳定性</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提高修复林分的生态防护和生产功能</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完成退化林修复</w:t>
            </w:r>
            <w:r>
              <w:rPr>
                <w:rFonts w:ascii="仿宋_GB2312" w:eastAsia="仿宋_GB2312" w:hAnsi="仿宋_GB2312" w:cs="仿宋_GB2312" w:hint="eastAsia"/>
                <w:sz w:val="24"/>
                <w:szCs w:val="24"/>
              </w:rPr>
              <w:t>3.67</w:t>
            </w:r>
            <w:r>
              <w:rPr>
                <w:rFonts w:ascii="仿宋_GB2312" w:eastAsia="仿宋_GB2312" w:hAnsi="仿宋_GB2312" w:cs="仿宋_GB2312" w:hint="eastAsia"/>
                <w:sz w:val="24"/>
                <w:szCs w:val="24"/>
              </w:rPr>
              <w:t>万</w:t>
            </w:r>
            <w:r>
              <w:rPr>
                <w:rFonts w:ascii="仿宋_GB2312" w:eastAsia="仿宋_GB2312" w:hAnsi="仿宋_GB2312" w:cs="仿宋_GB2312" w:hint="eastAsia"/>
                <w:sz w:val="24"/>
                <w:szCs w:val="24"/>
              </w:rPr>
              <w:t>公顷</w:t>
            </w:r>
            <w:r>
              <w:rPr>
                <w:rFonts w:ascii="仿宋_GB2312" w:eastAsia="仿宋_GB2312" w:hAnsi="仿宋_GB2312" w:cs="仿宋_GB2312" w:hint="eastAsia"/>
                <w:sz w:val="24"/>
                <w:szCs w:val="24"/>
              </w:rPr>
              <w:t>。</w:t>
            </w:r>
          </w:p>
        </w:tc>
      </w:tr>
      <w:tr w:rsidR="00FA2EE4">
        <w:tc>
          <w:tcPr>
            <w:tcW w:w="2186" w:type="dxa"/>
            <w:vAlign w:val="center"/>
          </w:tcPr>
          <w:p w:rsidR="00FA2EE4" w:rsidRDefault="00276B0D">
            <w:pPr>
              <w:spacing w:line="44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b/>
                <w:bCs/>
                <w:sz w:val="24"/>
                <w:szCs w:val="24"/>
              </w:rPr>
              <w:t>国家储备林建设</w:t>
            </w:r>
          </w:p>
        </w:tc>
        <w:tc>
          <w:tcPr>
            <w:tcW w:w="6648" w:type="dxa"/>
            <w:vAlign w:val="center"/>
          </w:tcPr>
          <w:p w:rsidR="00FA2EE4" w:rsidRDefault="00276B0D">
            <w:pPr>
              <w:spacing w:line="44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以皖东丘陵区、皖南山区和大别山区为重点</w:t>
            </w:r>
            <w:r>
              <w:rPr>
                <w:rFonts w:ascii="仿宋_GB2312" w:eastAsia="仿宋_GB2312" w:hAnsi="仿宋_GB2312" w:cs="仿宋_GB2312" w:hint="eastAsia"/>
                <w:sz w:val="24"/>
                <w:szCs w:val="24"/>
              </w:rPr>
              <w:t>，在滁州市、</w:t>
            </w:r>
            <w:proofErr w:type="gramStart"/>
            <w:r>
              <w:rPr>
                <w:rFonts w:ascii="仿宋_GB2312" w:eastAsia="仿宋_GB2312" w:hAnsi="仿宋_GB2312" w:cs="仿宋_GB2312" w:hint="eastAsia"/>
                <w:sz w:val="24"/>
                <w:szCs w:val="24"/>
              </w:rPr>
              <w:t>宣城市</w:t>
            </w:r>
            <w:proofErr w:type="gramEnd"/>
            <w:r>
              <w:rPr>
                <w:rFonts w:ascii="仿宋_GB2312" w:eastAsia="仿宋_GB2312" w:hAnsi="仿宋_GB2312" w:cs="仿宋_GB2312" w:hint="eastAsia"/>
                <w:sz w:val="24"/>
                <w:szCs w:val="24"/>
              </w:rPr>
              <w:t>和黄山市等地国有林场</w:t>
            </w:r>
            <w:r>
              <w:rPr>
                <w:rFonts w:ascii="仿宋_GB2312" w:eastAsia="仿宋_GB2312" w:hAnsi="仿宋_GB2312" w:cs="仿宋_GB2312" w:hint="eastAsia"/>
                <w:sz w:val="24"/>
                <w:szCs w:val="24"/>
              </w:rPr>
              <w:t>建设国家储备林基地</w:t>
            </w: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万</w:t>
            </w:r>
            <w:r>
              <w:rPr>
                <w:rFonts w:ascii="仿宋_GB2312" w:eastAsia="仿宋_GB2312" w:hAnsi="仿宋_GB2312" w:cs="仿宋_GB2312" w:hint="eastAsia"/>
                <w:sz w:val="24"/>
                <w:szCs w:val="24"/>
              </w:rPr>
              <w:t>公顷</w:t>
            </w:r>
            <w:r>
              <w:rPr>
                <w:rFonts w:ascii="仿宋_GB2312" w:eastAsia="仿宋_GB2312" w:hAnsi="仿宋_GB2312" w:cs="仿宋_GB2312" w:hint="eastAsia"/>
                <w:sz w:val="24"/>
                <w:szCs w:val="24"/>
              </w:rPr>
              <w:t>。</w:t>
            </w:r>
          </w:p>
        </w:tc>
      </w:tr>
    </w:tbl>
    <w:p w:rsidR="00FA2EE4" w:rsidRDefault="00276B0D">
      <w:pPr>
        <w:pStyle w:val="2"/>
        <w:spacing w:line="560" w:lineRule="exact"/>
        <w:ind w:firstLineChars="0" w:firstLine="0"/>
        <w:jc w:val="center"/>
        <w:rPr>
          <w:rFonts w:ascii="楷体" w:eastAsia="楷体" w:hAnsi="楷体" w:cs="楷体"/>
          <w:lang w:bidi="ar"/>
        </w:rPr>
      </w:pPr>
      <w:bookmarkStart w:id="159" w:name="_Toc8201"/>
      <w:bookmarkStart w:id="160" w:name="_Toc6276"/>
      <w:bookmarkStart w:id="161" w:name="_Toc1709"/>
      <w:bookmarkStart w:id="162" w:name="_Toc8071"/>
      <w:r>
        <w:rPr>
          <w:rFonts w:ascii="楷体" w:eastAsia="楷体" w:hAnsi="楷体" w:cs="楷体" w:hint="eastAsia"/>
          <w:lang w:bidi="ar"/>
        </w:rPr>
        <w:t>第三节</w:t>
      </w:r>
      <w:r>
        <w:rPr>
          <w:rFonts w:ascii="楷体" w:eastAsia="楷体" w:hAnsi="楷体" w:cs="楷体" w:hint="eastAsia"/>
          <w:lang w:bidi="ar"/>
        </w:rPr>
        <w:t xml:space="preserve"> </w:t>
      </w:r>
      <w:r>
        <w:rPr>
          <w:rFonts w:ascii="楷体" w:eastAsia="楷体" w:hAnsi="楷体" w:cs="楷体" w:hint="eastAsia"/>
          <w:lang w:bidi="ar"/>
        </w:rPr>
        <w:t>生态产业发展</w:t>
      </w:r>
      <w:bookmarkEnd w:id="159"/>
      <w:bookmarkEnd w:id="160"/>
      <w:bookmarkEnd w:id="161"/>
      <w:bookmarkEnd w:id="162"/>
    </w:p>
    <w:p w:rsidR="00FA2EE4" w:rsidRDefault="00276B0D">
      <w:pPr>
        <w:ind w:firstLineChars="175"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生态产业发展主要包括</w:t>
      </w:r>
      <w:r>
        <w:rPr>
          <w:rFonts w:ascii="仿宋_GB2312" w:eastAsia="仿宋_GB2312" w:hAnsi="仿宋_GB2312" w:cs="仿宋_GB2312" w:hint="eastAsia"/>
          <w:sz w:val="32"/>
          <w:szCs w:val="32"/>
        </w:rPr>
        <w:t>林业产业</w:t>
      </w:r>
      <w:r>
        <w:rPr>
          <w:rFonts w:ascii="仿宋_GB2312" w:eastAsia="仿宋_GB2312" w:hAnsi="仿宋_GB2312" w:cs="仿宋_GB2312" w:hint="eastAsia"/>
          <w:sz w:val="32"/>
          <w:szCs w:val="32"/>
        </w:rPr>
        <w:t>基地建设</w:t>
      </w:r>
      <w:r>
        <w:rPr>
          <w:rFonts w:ascii="仿宋_GB2312" w:eastAsia="仿宋_GB2312" w:hAnsi="仿宋_GB2312" w:cs="仿宋_GB2312" w:hint="eastAsia"/>
          <w:sz w:val="32"/>
          <w:szCs w:val="32"/>
        </w:rPr>
        <w:t>、林下经济、森林旅游康养、</w:t>
      </w:r>
      <w:proofErr w:type="gramStart"/>
      <w:r>
        <w:rPr>
          <w:rFonts w:ascii="仿宋_GB2312" w:eastAsia="仿宋_GB2312" w:hAnsi="仿宋_GB2312" w:cs="仿宋_GB2312" w:hint="eastAsia"/>
          <w:sz w:val="32"/>
          <w:szCs w:val="32"/>
        </w:rPr>
        <w:t>林业碳汇等</w:t>
      </w:r>
      <w:proofErr w:type="gramEnd"/>
      <w:r>
        <w:rPr>
          <w:rFonts w:ascii="仿宋_GB2312" w:eastAsia="仿宋_GB2312" w:hAnsi="仿宋_GB2312" w:cs="仿宋_GB2312" w:hint="eastAsia"/>
          <w:sz w:val="32"/>
          <w:szCs w:val="32"/>
        </w:rPr>
        <w:t>内容。规划到“十四五”末，国有林场森林资源综合效益稳步提升，生态产品供给能力和林业</w:t>
      </w:r>
      <w:proofErr w:type="gramStart"/>
      <w:r>
        <w:rPr>
          <w:rFonts w:ascii="仿宋_GB2312" w:eastAsia="仿宋_GB2312" w:hAnsi="仿宋_GB2312" w:cs="仿宋_GB2312" w:hint="eastAsia"/>
          <w:sz w:val="32"/>
          <w:szCs w:val="32"/>
        </w:rPr>
        <w:t>碳汇能力</w:t>
      </w:r>
      <w:proofErr w:type="gramEnd"/>
      <w:r>
        <w:rPr>
          <w:rFonts w:ascii="仿宋_GB2312" w:eastAsia="仿宋_GB2312" w:hAnsi="仿宋_GB2312" w:cs="仿宋_GB2312" w:hint="eastAsia"/>
          <w:sz w:val="32"/>
          <w:szCs w:val="32"/>
        </w:rPr>
        <w:t>进一步增强，力争林业总产值超</w:t>
      </w:r>
      <w:r>
        <w:rPr>
          <w:rFonts w:ascii="仿宋_GB2312" w:eastAsia="仿宋_GB2312" w:hAnsi="仿宋_GB2312" w:cs="仿宋_GB2312" w:hint="eastAsia"/>
          <w:sz w:val="32"/>
          <w:szCs w:val="32"/>
        </w:rPr>
        <w:t>210</w:t>
      </w:r>
      <w:r>
        <w:rPr>
          <w:rFonts w:ascii="仿宋_GB2312" w:eastAsia="仿宋_GB2312" w:hAnsi="仿宋_GB2312" w:cs="仿宋_GB2312" w:hint="eastAsia"/>
          <w:sz w:val="32"/>
          <w:szCs w:val="32"/>
        </w:rPr>
        <w:t>亿元。</w:t>
      </w:r>
    </w:p>
    <w:p w:rsidR="00FA2EE4" w:rsidRDefault="00276B0D" w:rsidP="003E66BC">
      <w:pPr>
        <w:spacing w:beforeLines="100" w:before="312" w:afterLines="100" w:after="312"/>
        <w:ind w:firstLineChars="0" w:firstLine="0"/>
        <w:jc w:val="center"/>
        <w:rPr>
          <w:rFonts w:ascii="黑体" w:eastAsia="黑体" w:hAnsi="黑体" w:cs="黑体"/>
          <w:szCs w:val="28"/>
        </w:rPr>
      </w:pPr>
      <w:r>
        <w:rPr>
          <w:rFonts w:ascii="黑体" w:eastAsia="黑体" w:hAnsi="黑体" w:cs="黑体" w:hint="eastAsia"/>
          <w:szCs w:val="28"/>
        </w:rPr>
        <w:t>专栏</w:t>
      </w:r>
      <w:r>
        <w:rPr>
          <w:rFonts w:ascii="黑体" w:eastAsia="黑体" w:hAnsi="黑体" w:cs="黑体" w:hint="eastAsia"/>
          <w:szCs w:val="28"/>
        </w:rPr>
        <w:t xml:space="preserve">3 </w:t>
      </w:r>
      <w:r>
        <w:rPr>
          <w:rFonts w:ascii="黑体" w:eastAsia="黑体" w:hAnsi="黑体" w:cs="黑体" w:hint="eastAsia"/>
          <w:szCs w:val="28"/>
        </w:rPr>
        <w:t>生态产业发展</w:t>
      </w:r>
    </w:p>
    <w:tbl>
      <w:tblPr>
        <w:tblStyle w:val="a7"/>
        <w:tblW w:w="0" w:type="auto"/>
        <w:tblLook w:val="04A0" w:firstRow="1" w:lastRow="0" w:firstColumn="1" w:lastColumn="0" w:noHBand="0" w:noVBand="1"/>
      </w:tblPr>
      <w:tblGrid>
        <w:gridCol w:w="2186"/>
        <w:gridCol w:w="6648"/>
      </w:tblGrid>
      <w:tr w:rsidR="00FA2EE4">
        <w:tc>
          <w:tcPr>
            <w:tcW w:w="2186" w:type="dxa"/>
            <w:vAlign w:val="center"/>
          </w:tcPr>
          <w:p w:rsidR="00FA2EE4" w:rsidRDefault="00276B0D">
            <w:pPr>
              <w:ind w:firstLineChars="0" w:firstLine="0"/>
              <w:jc w:val="center"/>
              <w:rPr>
                <w:rFonts w:ascii="黑体" w:eastAsia="黑体" w:hAnsi="黑体" w:cs="黑体"/>
                <w:sz w:val="24"/>
                <w:szCs w:val="24"/>
              </w:rPr>
            </w:pPr>
            <w:r>
              <w:rPr>
                <w:rFonts w:ascii="黑体" w:eastAsia="黑体" w:hAnsi="黑体" w:cs="黑体" w:hint="eastAsia"/>
                <w:sz w:val="24"/>
                <w:szCs w:val="24"/>
              </w:rPr>
              <w:t>项目名称</w:t>
            </w:r>
          </w:p>
        </w:tc>
        <w:tc>
          <w:tcPr>
            <w:tcW w:w="6648" w:type="dxa"/>
            <w:vAlign w:val="center"/>
          </w:tcPr>
          <w:p w:rsidR="00FA2EE4" w:rsidRDefault="00276B0D">
            <w:pPr>
              <w:ind w:firstLineChars="0" w:firstLine="0"/>
              <w:jc w:val="center"/>
              <w:rPr>
                <w:rFonts w:ascii="黑体" w:eastAsia="黑体" w:hAnsi="黑体" w:cs="黑体"/>
                <w:sz w:val="24"/>
                <w:szCs w:val="24"/>
              </w:rPr>
            </w:pPr>
            <w:r>
              <w:rPr>
                <w:rFonts w:ascii="黑体" w:eastAsia="黑体" w:hAnsi="黑体" w:cs="黑体" w:hint="eastAsia"/>
                <w:sz w:val="24"/>
                <w:szCs w:val="24"/>
              </w:rPr>
              <w:t>建设内容及规模</w:t>
            </w:r>
          </w:p>
        </w:tc>
      </w:tr>
      <w:tr w:rsidR="00FA2EE4">
        <w:tc>
          <w:tcPr>
            <w:tcW w:w="2186" w:type="dxa"/>
            <w:vAlign w:val="center"/>
          </w:tcPr>
          <w:p w:rsidR="00FA2EE4" w:rsidRDefault="00276B0D">
            <w:pPr>
              <w:spacing w:line="440" w:lineRule="exact"/>
              <w:ind w:firstLineChars="0" w:firstLine="0"/>
              <w:jc w:val="center"/>
              <w:rPr>
                <w:rFonts w:ascii="黑体" w:eastAsia="黑体" w:hAnsi="黑体" w:cs="黑体"/>
                <w:sz w:val="21"/>
                <w:szCs w:val="21"/>
              </w:rPr>
            </w:pPr>
            <w:r>
              <w:rPr>
                <w:rFonts w:ascii="仿宋_GB2312" w:eastAsia="仿宋_GB2312" w:hAnsi="仿宋_GB2312" w:cs="仿宋_GB2312" w:hint="eastAsia"/>
                <w:b/>
                <w:bCs/>
                <w:sz w:val="24"/>
                <w:szCs w:val="24"/>
              </w:rPr>
              <w:t>产业基地建设</w:t>
            </w:r>
          </w:p>
        </w:tc>
        <w:tc>
          <w:tcPr>
            <w:tcW w:w="6648" w:type="dxa"/>
            <w:vAlign w:val="center"/>
          </w:tcPr>
          <w:p w:rsidR="00FA2EE4" w:rsidRDefault="00276B0D">
            <w:pPr>
              <w:spacing w:line="42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皖南山区以木材生产为重点</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突出商品林的森林抚育；长江以北以木本油料和特色经济林基地发展为重点</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新增发展木本油料林</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特色经济林</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万</w:t>
            </w:r>
            <w:r>
              <w:rPr>
                <w:rFonts w:ascii="仿宋_GB2312" w:eastAsia="仿宋_GB2312" w:hAnsi="仿宋_GB2312" w:cs="仿宋_GB2312" w:hint="eastAsia"/>
                <w:sz w:val="24"/>
                <w:szCs w:val="24"/>
              </w:rPr>
              <w:t>公顷</w:t>
            </w:r>
            <w:r>
              <w:rPr>
                <w:rFonts w:ascii="仿宋_GB2312" w:eastAsia="仿宋_GB2312" w:hAnsi="仿宋_GB2312" w:cs="仿宋_GB2312" w:hint="eastAsia"/>
                <w:sz w:val="24"/>
                <w:szCs w:val="24"/>
              </w:rPr>
              <w:t>。</w:t>
            </w:r>
          </w:p>
          <w:p w:rsidR="00FA2EE4" w:rsidRDefault="00276B0D">
            <w:pPr>
              <w:spacing w:line="42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1.</w:t>
            </w:r>
            <w:r>
              <w:rPr>
                <w:rFonts w:ascii="仿宋_GB2312" w:eastAsia="仿宋_GB2312" w:hAnsi="仿宋_GB2312" w:cs="仿宋_GB2312" w:hint="eastAsia"/>
                <w:b/>
                <w:bCs/>
                <w:sz w:val="24"/>
                <w:szCs w:val="24"/>
              </w:rPr>
              <w:t>木本油料：</w:t>
            </w:r>
            <w:r>
              <w:rPr>
                <w:rFonts w:ascii="仿宋_GB2312" w:eastAsia="仿宋_GB2312" w:hAnsi="仿宋_GB2312" w:cs="仿宋_GB2312" w:hint="eastAsia"/>
                <w:sz w:val="24"/>
                <w:szCs w:val="24"/>
              </w:rPr>
              <w:t>在滁州市、芜湖市等地国有林场开展木本油料产业基地建设</w:t>
            </w:r>
            <w:r>
              <w:rPr>
                <w:rFonts w:ascii="仿宋_GB2312" w:eastAsia="仿宋_GB2312" w:hAnsi="仿宋_GB2312" w:cs="仿宋_GB2312" w:hint="eastAsia"/>
                <w:sz w:val="24"/>
                <w:szCs w:val="24"/>
              </w:rPr>
              <w:t>0.33</w:t>
            </w:r>
            <w:r>
              <w:rPr>
                <w:rFonts w:ascii="仿宋_GB2312" w:eastAsia="仿宋_GB2312" w:hAnsi="仿宋_GB2312" w:cs="仿宋_GB2312" w:hint="eastAsia"/>
                <w:sz w:val="24"/>
                <w:szCs w:val="24"/>
              </w:rPr>
              <w:t>万公顷。</w:t>
            </w:r>
          </w:p>
        </w:tc>
      </w:tr>
      <w:tr w:rsidR="00FA2EE4">
        <w:tc>
          <w:tcPr>
            <w:tcW w:w="2186" w:type="dxa"/>
            <w:vAlign w:val="center"/>
          </w:tcPr>
          <w:p w:rsidR="00FA2EE4" w:rsidRDefault="00276B0D">
            <w:pPr>
              <w:ind w:firstLineChars="0" w:firstLine="0"/>
              <w:jc w:val="center"/>
              <w:rPr>
                <w:rFonts w:ascii="仿宋_GB2312" w:eastAsia="仿宋_GB2312" w:hAnsi="仿宋_GB2312" w:cs="仿宋_GB2312"/>
                <w:b/>
                <w:bCs/>
                <w:sz w:val="24"/>
                <w:szCs w:val="24"/>
              </w:rPr>
            </w:pPr>
            <w:r>
              <w:rPr>
                <w:rFonts w:ascii="黑体" w:eastAsia="黑体" w:hAnsi="黑体" w:cs="黑体" w:hint="eastAsia"/>
                <w:sz w:val="24"/>
                <w:szCs w:val="24"/>
              </w:rPr>
              <w:lastRenderedPageBreak/>
              <w:t>项目名称</w:t>
            </w:r>
          </w:p>
        </w:tc>
        <w:tc>
          <w:tcPr>
            <w:tcW w:w="6648" w:type="dxa"/>
            <w:vAlign w:val="center"/>
          </w:tcPr>
          <w:p w:rsidR="00FA2EE4" w:rsidRDefault="00276B0D">
            <w:pPr>
              <w:ind w:firstLineChars="0" w:firstLine="0"/>
              <w:jc w:val="center"/>
              <w:rPr>
                <w:rFonts w:ascii="仿宋_GB2312" w:eastAsia="仿宋_GB2312" w:hAnsi="仿宋_GB2312" w:cs="仿宋_GB2312"/>
                <w:b/>
                <w:bCs/>
                <w:sz w:val="24"/>
                <w:szCs w:val="24"/>
              </w:rPr>
            </w:pPr>
            <w:r>
              <w:rPr>
                <w:rFonts w:ascii="黑体" w:eastAsia="黑体" w:hAnsi="黑体" w:cs="黑体" w:hint="eastAsia"/>
                <w:sz w:val="24"/>
                <w:szCs w:val="24"/>
              </w:rPr>
              <w:t>建设内容及规模</w:t>
            </w:r>
          </w:p>
        </w:tc>
      </w:tr>
      <w:tr w:rsidR="00FA2EE4">
        <w:tc>
          <w:tcPr>
            <w:tcW w:w="2186" w:type="dxa"/>
            <w:vAlign w:val="center"/>
          </w:tcPr>
          <w:p w:rsidR="00FA2EE4" w:rsidRDefault="00276B0D">
            <w:pPr>
              <w:spacing w:line="440" w:lineRule="exact"/>
              <w:ind w:firstLineChars="0" w:firstLine="0"/>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产业基地建设</w:t>
            </w:r>
          </w:p>
        </w:tc>
        <w:tc>
          <w:tcPr>
            <w:tcW w:w="6648" w:type="dxa"/>
            <w:vAlign w:val="center"/>
          </w:tcPr>
          <w:p w:rsidR="00FA2EE4" w:rsidRDefault="00276B0D">
            <w:pPr>
              <w:spacing w:line="42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2.</w:t>
            </w:r>
            <w:r>
              <w:rPr>
                <w:rFonts w:ascii="仿宋_GB2312" w:eastAsia="仿宋_GB2312" w:hAnsi="仿宋_GB2312" w:cs="仿宋_GB2312" w:hint="eastAsia"/>
                <w:b/>
                <w:bCs/>
                <w:sz w:val="24"/>
                <w:szCs w:val="24"/>
              </w:rPr>
              <w:t>特色经济林：</w:t>
            </w:r>
            <w:r>
              <w:rPr>
                <w:rFonts w:ascii="仿宋_GB2312" w:eastAsia="仿宋_GB2312" w:hAnsi="仿宋_GB2312" w:cs="仿宋_GB2312" w:hint="eastAsia"/>
                <w:sz w:val="24"/>
                <w:szCs w:val="24"/>
              </w:rPr>
              <w:t>结合区域特色，在亳州市、宿州市等地国有林场发展木本药材、干鲜果及木本香料等特色经济林</w:t>
            </w:r>
            <w:r>
              <w:rPr>
                <w:rFonts w:ascii="仿宋_GB2312" w:eastAsia="仿宋_GB2312" w:hAnsi="仿宋_GB2312" w:cs="仿宋_GB2312" w:hint="eastAsia"/>
                <w:sz w:val="24"/>
                <w:szCs w:val="24"/>
              </w:rPr>
              <w:t>0.4</w:t>
            </w:r>
            <w:r>
              <w:rPr>
                <w:rFonts w:ascii="仿宋_GB2312" w:eastAsia="仿宋_GB2312" w:hAnsi="仿宋_GB2312" w:cs="仿宋_GB2312" w:hint="eastAsia"/>
                <w:sz w:val="24"/>
                <w:szCs w:val="24"/>
              </w:rPr>
              <w:t>万公顷。</w:t>
            </w:r>
          </w:p>
          <w:p w:rsidR="00FA2EE4" w:rsidRDefault="00276B0D">
            <w:pPr>
              <w:spacing w:line="42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3.</w:t>
            </w:r>
            <w:r>
              <w:rPr>
                <w:rFonts w:ascii="仿宋_GB2312" w:eastAsia="仿宋_GB2312" w:hAnsi="仿宋_GB2312" w:cs="仿宋_GB2312" w:hint="eastAsia"/>
                <w:b/>
                <w:bCs/>
                <w:sz w:val="24"/>
                <w:szCs w:val="24"/>
              </w:rPr>
              <w:t>苗木花卉：</w:t>
            </w:r>
            <w:r>
              <w:rPr>
                <w:rFonts w:ascii="仿宋_GB2312" w:eastAsia="仿宋_GB2312" w:hAnsi="仿宋_GB2312" w:cs="仿宋_GB2312" w:hint="eastAsia"/>
                <w:sz w:val="24"/>
                <w:szCs w:val="24"/>
              </w:rPr>
              <w:t>在蚌埠市、淮南市、滁州市、六安市等地国有林场开展苗木花卉基地及乡土树种培育基地建设</w:t>
            </w:r>
            <w:r>
              <w:rPr>
                <w:rFonts w:ascii="仿宋_GB2312" w:eastAsia="仿宋_GB2312" w:hAnsi="仿宋_GB2312" w:cs="仿宋_GB2312" w:hint="eastAsia"/>
                <w:sz w:val="24"/>
                <w:szCs w:val="24"/>
              </w:rPr>
              <w:t>0.13</w:t>
            </w:r>
            <w:r>
              <w:rPr>
                <w:rFonts w:ascii="仿宋_GB2312" w:eastAsia="仿宋_GB2312" w:hAnsi="仿宋_GB2312" w:cs="仿宋_GB2312" w:hint="eastAsia"/>
                <w:sz w:val="24"/>
                <w:szCs w:val="24"/>
              </w:rPr>
              <w:t>万公顷。</w:t>
            </w:r>
          </w:p>
          <w:p w:rsidR="00FA2EE4" w:rsidRDefault="00276B0D">
            <w:pPr>
              <w:spacing w:line="420" w:lineRule="exact"/>
              <w:ind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4.</w:t>
            </w:r>
            <w:r>
              <w:rPr>
                <w:rFonts w:ascii="仿宋_GB2312" w:eastAsia="仿宋_GB2312" w:hAnsi="仿宋_GB2312" w:cs="仿宋_GB2312" w:hint="eastAsia"/>
                <w:b/>
                <w:bCs/>
                <w:sz w:val="24"/>
                <w:szCs w:val="24"/>
              </w:rPr>
              <w:t>竹林增效：</w:t>
            </w:r>
            <w:r>
              <w:rPr>
                <w:rFonts w:ascii="仿宋_GB2312" w:eastAsia="仿宋_GB2312" w:hAnsi="仿宋_GB2312" w:cs="仿宋_GB2312" w:hint="eastAsia"/>
                <w:sz w:val="24"/>
                <w:szCs w:val="24"/>
              </w:rPr>
              <w:t>芜湖市、</w:t>
            </w:r>
            <w:proofErr w:type="gramStart"/>
            <w:r>
              <w:rPr>
                <w:rFonts w:ascii="仿宋_GB2312" w:eastAsia="仿宋_GB2312" w:hAnsi="仿宋_GB2312" w:cs="仿宋_GB2312" w:hint="eastAsia"/>
                <w:sz w:val="24"/>
                <w:szCs w:val="24"/>
              </w:rPr>
              <w:t>池州市</w:t>
            </w:r>
            <w:proofErr w:type="gramEnd"/>
            <w:r>
              <w:rPr>
                <w:rFonts w:ascii="仿宋_GB2312" w:eastAsia="仿宋_GB2312" w:hAnsi="仿宋_GB2312" w:cs="仿宋_GB2312" w:hint="eastAsia"/>
                <w:sz w:val="24"/>
                <w:szCs w:val="24"/>
              </w:rPr>
              <w:t>等地国有林场开展毛竹开发利用</w:t>
            </w:r>
            <w:r>
              <w:rPr>
                <w:rFonts w:ascii="仿宋_GB2312" w:eastAsia="仿宋_GB2312" w:hAnsi="仿宋_GB2312" w:cs="仿宋_GB2312" w:hint="eastAsia"/>
                <w:sz w:val="24"/>
                <w:szCs w:val="24"/>
              </w:rPr>
              <w:t>0.13</w:t>
            </w:r>
            <w:r>
              <w:rPr>
                <w:rFonts w:ascii="仿宋_GB2312" w:eastAsia="仿宋_GB2312" w:hAnsi="仿宋_GB2312" w:cs="仿宋_GB2312" w:hint="eastAsia"/>
                <w:sz w:val="24"/>
                <w:szCs w:val="24"/>
              </w:rPr>
              <w:t>万公顷。</w:t>
            </w:r>
          </w:p>
        </w:tc>
      </w:tr>
      <w:tr w:rsidR="00FA2EE4">
        <w:tc>
          <w:tcPr>
            <w:tcW w:w="2186" w:type="dxa"/>
            <w:vAlign w:val="center"/>
          </w:tcPr>
          <w:p w:rsidR="00FA2EE4" w:rsidRDefault="00276B0D">
            <w:pPr>
              <w:spacing w:line="44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b/>
                <w:bCs/>
                <w:sz w:val="24"/>
                <w:szCs w:val="24"/>
              </w:rPr>
              <w:t>林下经济</w:t>
            </w:r>
          </w:p>
        </w:tc>
        <w:tc>
          <w:tcPr>
            <w:tcW w:w="6648" w:type="dxa"/>
            <w:vAlign w:val="center"/>
          </w:tcPr>
          <w:p w:rsidR="00FA2EE4" w:rsidRDefault="00276B0D">
            <w:pPr>
              <w:spacing w:line="42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利用国有林场丰富的林下资源</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大力发展林下种植和养殖业</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因地制宜开发各类果、草、花、菌、药和</w:t>
            </w:r>
            <w:proofErr w:type="gramStart"/>
            <w:r>
              <w:rPr>
                <w:rFonts w:ascii="仿宋_GB2312" w:eastAsia="仿宋_GB2312" w:hAnsi="仿宋_GB2312" w:cs="仿宋_GB2312" w:hint="eastAsia"/>
                <w:sz w:val="24"/>
                <w:szCs w:val="24"/>
              </w:rPr>
              <w:t>林禽</w:t>
            </w:r>
            <w:proofErr w:type="gramEnd"/>
            <w:r>
              <w:rPr>
                <w:rFonts w:ascii="仿宋_GB2312" w:eastAsia="仿宋_GB2312" w:hAnsi="仿宋_GB2312" w:cs="仿宋_GB2312" w:hint="eastAsia"/>
                <w:sz w:val="24"/>
                <w:szCs w:val="24"/>
              </w:rPr>
              <w:t>、</w:t>
            </w:r>
            <w:proofErr w:type="gramStart"/>
            <w:r>
              <w:rPr>
                <w:rFonts w:ascii="仿宋_GB2312" w:eastAsia="仿宋_GB2312" w:hAnsi="仿宋_GB2312" w:cs="仿宋_GB2312" w:hint="eastAsia"/>
                <w:sz w:val="24"/>
                <w:szCs w:val="24"/>
              </w:rPr>
              <w:t>林畜等</w:t>
            </w:r>
            <w:proofErr w:type="gramEnd"/>
            <w:r>
              <w:rPr>
                <w:rFonts w:ascii="仿宋_GB2312" w:eastAsia="仿宋_GB2312" w:hAnsi="仿宋_GB2312" w:cs="仿宋_GB2312" w:hint="eastAsia"/>
                <w:sz w:val="24"/>
                <w:szCs w:val="24"/>
              </w:rPr>
              <w:t>资源</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发展林下经济面积</w:t>
            </w:r>
            <w:r>
              <w:rPr>
                <w:rFonts w:ascii="仿宋_GB2312" w:eastAsia="仿宋_GB2312" w:hAnsi="仿宋_GB2312" w:cs="仿宋_GB2312" w:hint="eastAsia"/>
                <w:sz w:val="24"/>
                <w:szCs w:val="24"/>
              </w:rPr>
              <w:t>0.50</w:t>
            </w:r>
            <w:r>
              <w:rPr>
                <w:rFonts w:ascii="仿宋_GB2312" w:eastAsia="仿宋_GB2312" w:hAnsi="仿宋_GB2312" w:cs="仿宋_GB2312" w:hint="eastAsia"/>
                <w:sz w:val="24"/>
                <w:szCs w:val="24"/>
              </w:rPr>
              <w:t>万公顷</w:t>
            </w:r>
            <w:r>
              <w:rPr>
                <w:rFonts w:ascii="仿宋_GB2312" w:eastAsia="仿宋_GB2312" w:hAnsi="仿宋_GB2312" w:cs="仿宋_GB2312" w:hint="eastAsia"/>
                <w:sz w:val="24"/>
                <w:szCs w:val="24"/>
              </w:rPr>
              <w:t>。</w:t>
            </w:r>
          </w:p>
          <w:p w:rsidR="00FA2EE4" w:rsidRDefault="00276B0D">
            <w:pPr>
              <w:spacing w:line="42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1.</w:t>
            </w:r>
            <w:r>
              <w:rPr>
                <w:rFonts w:ascii="仿宋_GB2312" w:eastAsia="仿宋_GB2312" w:hAnsi="仿宋_GB2312" w:cs="仿宋_GB2312" w:hint="eastAsia"/>
                <w:b/>
                <w:bCs/>
                <w:sz w:val="24"/>
                <w:szCs w:val="24"/>
              </w:rPr>
              <w:t>林下种植</w:t>
            </w:r>
            <w:r>
              <w:rPr>
                <w:rFonts w:ascii="仿宋_GB2312" w:eastAsia="仿宋_GB2312" w:hAnsi="仿宋_GB2312" w:cs="仿宋_GB2312" w:hint="eastAsia"/>
                <w:b/>
                <w:bCs/>
                <w:sz w:val="24"/>
                <w:szCs w:val="24"/>
              </w:rPr>
              <w:t>。</w:t>
            </w:r>
            <w:r>
              <w:rPr>
                <w:rFonts w:ascii="仿宋_GB2312" w:eastAsia="仿宋_GB2312" w:hAnsi="仿宋_GB2312" w:cs="仿宋_GB2312" w:hint="eastAsia"/>
                <w:sz w:val="24"/>
                <w:szCs w:val="24"/>
              </w:rPr>
              <w:t>在亳州市、宿州市、池州市、安庆市、黄山市等地国有林场开展白芍、石斛、高山人参、黄精等林下药材种植，及林下蘑菇养殖</w:t>
            </w:r>
            <w:r>
              <w:rPr>
                <w:rFonts w:ascii="仿宋_GB2312" w:eastAsia="仿宋_GB2312" w:hAnsi="仿宋_GB2312" w:cs="仿宋_GB2312" w:hint="eastAsia"/>
                <w:sz w:val="24"/>
                <w:szCs w:val="24"/>
              </w:rPr>
              <w:t>0.4</w:t>
            </w:r>
            <w:r>
              <w:rPr>
                <w:rFonts w:ascii="仿宋_GB2312" w:eastAsia="仿宋_GB2312" w:hAnsi="仿宋_GB2312" w:cs="仿宋_GB2312" w:hint="eastAsia"/>
                <w:sz w:val="24"/>
                <w:szCs w:val="24"/>
              </w:rPr>
              <w:t>万公顷</w:t>
            </w:r>
            <w:r>
              <w:rPr>
                <w:rFonts w:ascii="仿宋_GB2312" w:eastAsia="仿宋_GB2312" w:hAnsi="仿宋_GB2312" w:cs="仿宋_GB2312" w:hint="eastAsia"/>
                <w:sz w:val="24"/>
                <w:szCs w:val="24"/>
              </w:rPr>
              <w:t>。</w:t>
            </w:r>
          </w:p>
          <w:p w:rsidR="00FA2EE4" w:rsidRDefault="00276B0D">
            <w:pPr>
              <w:spacing w:line="42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2.</w:t>
            </w:r>
            <w:r>
              <w:rPr>
                <w:rFonts w:ascii="仿宋_GB2312" w:eastAsia="仿宋_GB2312" w:hAnsi="仿宋_GB2312" w:cs="仿宋_GB2312" w:hint="eastAsia"/>
                <w:b/>
                <w:bCs/>
                <w:sz w:val="24"/>
                <w:szCs w:val="24"/>
              </w:rPr>
              <w:t>林</w:t>
            </w:r>
            <w:r>
              <w:rPr>
                <w:rFonts w:ascii="仿宋_GB2312" w:eastAsia="仿宋_GB2312" w:hAnsi="仿宋_GB2312" w:cs="仿宋_GB2312" w:hint="eastAsia"/>
                <w:b/>
                <w:bCs/>
                <w:sz w:val="24"/>
                <w:szCs w:val="24"/>
              </w:rPr>
              <w:t>下</w:t>
            </w:r>
            <w:r>
              <w:rPr>
                <w:rFonts w:ascii="仿宋_GB2312" w:eastAsia="仿宋_GB2312" w:hAnsi="仿宋_GB2312" w:cs="仿宋_GB2312" w:hint="eastAsia"/>
                <w:b/>
                <w:bCs/>
                <w:sz w:val="24"/>
                <w:szCs w:val="24"/>
              </w:rPr>
              <w:t>养殖。</w:t>
            </w:r>
            <w:r>
              <w:rPr>
                <w:rFonts w:ascii="仿宋_GB2312" w:eastAsia="仿宋_GB2312" w:hAnsi="仿宋_GB2312" w:cs="仿宋_GB2312" w:hint="eastAsia"/>
                <w:sz w:val="24"/>
                <w:szCs w:val="24"/>
              </w:rPr>
              <w:t>在亳州市国有林场开展林下有机生态鸡、杜仲养等养殖</w:t>
            </w:r>
            <w:r>
              <w:rPr>
                <w:rFonts w:ascii="仿宋_GB2312" w:eastAsia="仿宋_GB2312" w:hAnsi="仿宋_GB2312" w:cs="仿宋_GB2312" w:hint="eastAsia"/>
                <w:sz w:val="24"/>
                <w:szCs w:val="24"/>
              </w:rPr>
              <w:t>0.1</w:t>
            </w:r>
            <w:r>
              <w:rPr>
                <w:rFonts w:ascii="仿宋_GB2312" w:eastAsia="仿宋_GB2312" w:hAnsi="仿宋_GB2312" w:cs="仿宋_GB2312" w:hint="eastAsia"/>
                <w:sz w:val="24"/>
                <w:szCs w:val="24"/>
              </w:rPr>
              <w:t>万公顷</w:t>
            </w:r>
            <w:r>
              <w:rPr>
                <w:rFonts w:ascii="仿宋_GB2312" w:eastAsia="仿宋_GB2312" w:hAnsi="仿宋_GB2312" w:cs="仿宋_GB2312" w:hint="eastAsia"/>
                <w:sz w:val="24"/>
                <w:szCs w:val="24"/>
              </w:rPr>
              <w:t>。</w:t>
            </w:r>
          </w:p>
        </w:tc>
      </w:tr>
      <w:tr w:rsidR="00FA2EE4">
        <w:tc>
          <w:tcPr>
            <w:tcW w:w="2186" w:type="dxa"/>
            <w:vAlign w:val="center"/>
          </w:tcPr>
          <w:p w:rsidR="00FA2EE4" w:rsidRDefault="00276B0D">
            <w:pPr>
              <w:spacing w:line="440" w:lineRule="exact"/>
              <w:ind w:firstLineChars="0" w:firstLine="0"/>
              <w:jc w:val="center"/>
              <w:rPr>
                <w:rFonts w:ascii="仿宋_GB2312" w:eastAsia="仿宋_GB2312" w:hAnsi="仿宋_GB2312" w:cs="仿宋_GB2312"/>
                <w:sz w:val="24"/>
                <w:szCs w:val="24"/>
              </w:rPr>
            </w:pPr>
            <w:r>
              <w:rPr>
                <w:rFonts w:ascii="仿宋_GB2312" w:eastAsia="仿宋_GB2312" w:hAnsi="仿宋_GB2312" w:cs="仿宋_GB2312" w:hint="eastAsia"/>
                <w:b/>
                <w:bCs/>
                <w:sz w:val="24"/>
                <w:szCs w:val="24"/>
              </w:rPr>
              <w:t>森林</w:t>
            </w:r>
            <w:proofErr w:type="gramStart"/>
            <w:r>
              <w:rPr>
                <w:rFonts w:ascii="仿宋_GB2312" w:eastAsia="仿宋_GB2312" w:hAnsi="仿宋_GB2312" w:cs="仿宋_GB2312" w:hint="eastAsia"/>
                <w:b/>
                <w:bCs/>
                <w:sz w:val="24"/>
                <w:szCs w:val="24"/>
              </w:rPr>
              <w:t>旅游康养</w:t>
            </w:r>
            <w:proofErr w:type="gramEnd"/>
          </w:p>
        </w:tc>
        <w:tc>
          <w:tcPr>
            <w:tcW w:w="6648" w:type="dxa"/>
            <w:vAlign w:val="center"/>
          </w:tcPr>
          <w:p w:rsidR="00FA2EE4" w:rsidRDefault="00276B0D">
            <w:pPr>
              <w:spacing w:line="420" w:lineRule="exact"/>
              <w:ind w:firstLineChars="0" w:firstLine="0"/>
              <w:rPr>
                <w:rFonts w:ascii="仿宋_GB2312" w:eastAsia="仿宋_GB2312" w:hAnsi="仿宋_GB2312" w:cs="仿宋_GB2312"/>
                <w:sz w:val="24"/>
                <w:szCs w:val="24"/>
              </w:rPr>
            </w:pPr>
            <w:r>
              <w:rPr>
                <w:rFonts w:ascii="仿宋_GB2312" w:eastAsia="仿宋_GB2312" w:hAnsi="仿宋_GB2312" w:cs="仿宋_GB2312"/>
                <w:sz w:val="24"/>
                <w:szCs w:val="24"/>
              </w:rPr>
              <w:t>依托国有林场优质森林资源</w:t>
            </w:r>
            <w:r>
              <w:rPr>
                <w:rFonts w:ascii="仿宋_GB2312" w:eastAsia="仿宋_GB2312" w:hAnsi="仿宋_GB2312" w:cs="仿宋_GB2312" w:hint="eastAsia"/>
                <w:sz w:val="24"/>
                <w:szCs w:val="24"/>
              </w:rPr>
              <w:t>，重点在合肥市、马鞍山市、宣城市、铜陵市、池州市、安庆市、黄山市等地国有林场</w:t>
            </w:r>
            <w:r>
              <w:rPr>
                <w:rFonts w:ascii="仿宋_GB2312" w:eastAsia="仿宋_GB2312" w:hAnsi="仿宋_GB2312" w:cs="仿宋_GB2312"/>
                <w:sz w:val="24"/>
                <w:szCs w:val="24"/>
              </w:rPr>
              <w:t>发展旅游观光、休闲度假、康复疗养等产业</w:t>
            </w:r>
            <w:r>
              <w:rPr>
                <w:rFonts w:ascii="仿宋_GB2312" w:eastAsia="仿宋_GB2312" w:hAnsi="仿宋_GB2312" w:cs="仿宋_GB2312" w:hint="eastAsia"/>
                <w:sz w:val="24"/>
                <w:szCs w:val="24"/>
              </w:rPr>
              <w:t>。</w:t>
            </w:r>
          </w:p>
          <w:p w:rsidR="00FA2EE4" w:rsidRDefault="00276B0D">
            <w:pPr>
              <w:spacing w:line="42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1.</w:t>
            </w:r>
            <w:proofErr w:type="gramStart"/>
            <w:r>
              <w:rPr>
                <w:rFonts w:ascii="仿宋_GB2312" w:eastAsia="仿宋_GB2312" w:hAnsi="仿宋_GB2312" w:cs="仿宋_GB2312" w:hint="eastAsia"/>
                <w:b/>
                <w:bCs/>
                <w:sz w:val="24"/>
                <w:szCs w:val="24"/>
              </w:rPr>
              <w:t>森林康养基地</w:t>
            </w:r>
            <w:proofErr w:type="gramEnd"/>
            <w:r>
              <w:rPr>
                <w:rFonts w:ascii="仿宋_GB2312" w:eastAsia="仿宋_GB2312" w:hAnsi="仿宋_GB2312" w:cs="仿宋_GB2312" w:hint="eastAsia"/>
                <w:b/>
                <w:bCs/>
                <w:sz w:val="24"/>
                <w:szCs w:val="24"/>
              </w:rPr>
              <w:t>建设：</w:t>
            </w:r>
            <w:r>
              <w:rPr>
                <w:rFonts w:ascii="仿宋_GB2312" w:eastAsia="仿宋_GB2312" w:hAnsi="仿宋_GB2312" w:cs="仿宋_GB2312" w:hint="eastAsia"/>
                <w:sz w:val="24"/>
                <w:szCs w:val="24"/>
              </w:rPr>
              <w:t>力争到“十四五”末，在全省国有林场范围内</w:t>
            </w:r>
            <w:r>
              <w:rPr>
                <w:rFonts w:ascii="仿宋_GB2312" w:eastAsia="仿宋_GB2312" w:hAnsi="仿宋_GB2312" w:cs="仿宋_GB2312"/>
                <w:sz w:val="24"/>
                <w:szCs w:val="24"/>
              </w:rPr>
              <w:t>建成国有林场</w:t>
            </w:r>
            <w:proofErr w:type="gramStart"/>
            <w:r>
              <w:rPr>
                <w:rFonts w:ascii="仿宋_GB2312" w:eastAsia="仿宋_GB2312" w:hAnsi="仿宋_GB2312" w:cs="仿宋_GB2312"/>
                <w:sz w:val="24"/>
                <w:szCs w:val="24"/>
              </w:rPr>
              <w:t>森林康养基地</w:t>
            </w:r>
            <w:proofErr w:type="gramEnd"/>
            <w:r>
              <w:rPr>
                <w:rFonts w:ascii="仿宋_GB2312" w:eastAsia="仿宋_GB2312" w:hAnsi="仿宋_GB2312" w:cs="仿宋_GB2312"/>
                <w:sz w:val="24"/>
                <w:szCs w:val="24"/>
              </w:rPr>
              <w:t>20</w:t>
            </w:r>
            <w:r>
              <w:rPr>
                <w:rFonts w:ascii="仿宋_GB2312" w:eastAsia="仿宋_GB2312" w:hAnsi="仿宋_GB2312" w:cs="仿宋_GB2312"/>
                <w:sz w:val="24"/>
                <w:szCs w:val="24"/>
              </w:rPr>
              <w:t>个。</w:t>
            </w:r>
          </w:p>
          <w:p w:rsidR="00FA2EE4" w:rsidRDefault="00276B0D">
            <w:pPr>
              <w:spacing w:line="42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2.</w:t>
            </w:r>
            <w:r>
              <w:rPr>
                <w:rFonts w:ascii="仿宋_GB2312" w:eastAsia="仿宋_GB2312" w:hAnsi="仿宋_GB2312" w:cs="仿宋_GB2312" w:hint="eastAsia"/>
                <w:b/>
                <w:bCs/>
                <w:sz w:val="24"/>
                <w:szCs w:val="24"/>
              </w:rPr>
              <w:t>森林旅游产值：</w:t>
            </w:r>
            <w:r>
              <w:rPr>
                <w:rFonts w:ascii="仿宋_GB2312" w:eastAsia="仿宋_GB2312" w:hAnsi="仿宋_GB2312" w:cs="仿宋_GB2312" w:hint="eastAsia"/>
                <w:sz w:val="24"/>
                <w:szCs w:val="24"/>
              </w:rPr>
              <w:t>力争到“十四五”</w:t>
            </w:r>
            <w:proofErr w:type="gramStart"/>
            <w:r>
              <w:rPr>
                <w:rFonts w:ascii="仿宋_GB2312" w:eastAsia="仿宋_GB2312" w:hAnsi="仿宋_GB2312" w:cs="仿宋_GB2312" w:hint="eastAsia"/>
                <w:sz w:val="24"/>
                <w:szCs w:val="24"/>
              </w:rPr>
              <w:t>末实现</w:t>
            </w:r>
            <w:proofErr w:type="gramEnd"/>
            <w:r>
              <w:rPr>
                <w:rFonts w:ascii="仿宋_GB2312" w:eastAsia="仿宋_GB2312" w:hAnsi="仿宋_GB2312" w:cs="仿宋_GB2312" w:hint="eastAsia"/>
                <w:sz w:val="24"/>
                <w:szCs w:val="24"/>
              </w:rPr>
              <w:t>生态旅游产业</w:t>
            </w:r>
            <w:r>
              <w:rPr>
                <w:rFonts w:ascii="仿宋_GB2312" w:eastAsia="仿宋_GB2312" w:hAnsi="仿宋_GB2312" w:cs="仿宋_GB2312" w:hint="eastAsia"/>
                <w:sz w:val="24"/>
                <w:szCs w:val="24"/>
              </w:rPr>
              <w:t>收入</w:t>
            </w:r>
            <w:r>
              <w:rPr>
                <w:rFonts w:ascii="仿宋_GB2312" w:eastAsia="仿宋_GB2312" w:hAnsi="仿宋_GB2312" w:cs="仿宋_GB2312" w:hint="eastAsia"/>
                <w:sz w:val="24"/>
                <w:szCs w:val="24"/>
              </w:rPr>
              <w:t>210</w:t>
            </w:r>
            <w:r>
              <w:rPr>
                <w:rFonts w:ascii="仿宋_GB2312" w:eastAsia="仿宋_GB2312" w:hAnsi="仿宋_GB2312" w:cs="仿宋_GB2312" w:hint="eastAsia"/>
                <w:sz w:val="24"/>
                <w:szCs w:val="24"/>
              </w:rPr>
              <w:t>亿元。</w:t>
            </w:r>
          </w:p>
        </w:tc>
      </w:tr>
      <w:tr w:rsidR="00FA2EE4">
        <w:tc>
          <w:tcPr>
            <w:tcW w:w="2186" w:type="dxa"/>
            <w:vAlign w:val="center"/>
          </w:tcPr>
          <w:p w:rsidR="00FA2EE4" w:rsidRDefault="00276B0D">
            <w:pPr>
              <w:spacing w:line="440" w:lineRule="exact"/>
              <w:ind w:firstLineChars="0" w:firstLine="0"/>
              <w:jc w:val="center"/>
              <w:rPr>
                <w:rFonts w:ascii="仿宋_GB2312" w:eastAsia="仿宋_GB2312" w:hAnsi="仿宋_GB2312" w:cs="仿宋_GB2312"/>
                <w:b/>
                <w:bCs/>
                <w:sz w:val="24"/>
                <w:szCs w:val="24"/>
              </w:rPr>
            </w:pPr>
            <w:bookmarkStart w:id="163" w:name="_Toc29392"/>
            <w:bookmarkStart w:id="164" w:name="_Toc16924"/>
            <w:bookmarkStart w:id="165" w:name="_Toc30624"/>
            <w:proofErr w:type="gramStart"/>
            <w:r>
              <w:rPr>
                <w:rFonts w:ascii="仿宋_GB2312" w:eastAsia="仿宋_GB2312" w:hAnsi="仿宋_GB2312" w:cs="仿宋_GB2312" w:hint="eastAsia"/>
                <w:b/>
                <w:bCs/>
                <w:sz w:val="24"/>
                <w:szCs w:val="24"/>
              </w:rPr>
              <w:t>林业碳汇</w:t>
            </w:r>
            <w:proofErr w:type="gramEnd"/>
          </w:p>
        </w:tc>
        <w:tc>
          <w:tcPr>
            <w:tcW w:w="6648" w:type="dxa"/>
            <w:vAlign w:val="center"/>
          </w:tcPr>
          <w:p w:rsidR="00FA2EE4" w:rsidRDefault="00276B0D">
            <w:pPr>
              <w:spacing w:line="420" w:lineRule="exact"/>
              <w:ind w:firstLineChars="0" w:firstLine="0"/>
              <w:rPr>
                <w:rFonts w:ascii="仿宋_GB2312" w:eastAsia="仿宋_GB2312" w:hAnsi="仿宋_GB2312" w:cs="仿宋_GB2312"/>
                <w:b/>
                <w:bCs/>
                <w:sz w:val="24"/>
                <w:szCs w:val="24"/>
              </w:rPr>
            </w:pPr>
            <w:r>
              <w:rPr>
                <w:rFonts w:ascii="仿宋_GB2312" w:eastAsia="仿宋_GB2312" w:hAnsi="仿宋_GB2312" w:cs="仿宋_GB2312" w:hint="eastAsia"/>
                <w:sz w:val="24"/>
                <w:szCs w:val="24"/>
              </w:rPr>
              <w:t>鼓励支持国有林场在</w:t>
            </w:r>
            <w:proofErr w:type="gramStart"/>
            <w:r>
              <w:rPr>
                <w:rFonts w:ascii="仿宋_GB2312" w:eastAsia="仿宋_GB2312" w:hAnsi="仿宋_GB2312" w:cs="仿宋_GB2312" w:hint="eastAsia"/>
                <w:sz w:val="24"/>
                <w:szCs w:val="24"/>
              </w:rPr>
              <w:t>林业碳汇交易</w:t>
            </w:r>
            <w:proofErr w:type="gramEnd"/>
            <w:r>
              <w:rPr>
                <w:rFonts w:ascii="仿宋_GB2312" w:eastAsia="仿宋_GB2312" w:hAnsi="仿宋_GB2312" w:cs="仿宋_GB2312" w:hint="eastAsia"/>
                <w:sz w:val="24"/>
                <w:szCs w:val="24"/>
              </w:rPr>
              <w:t>市场建设方面先行先试，加快推动国有林场林业</w:t>
            </w:r>
            <w:proofErr w:type="gramStart"/>
            <w:r>
              <w:rPr>
                <w:rFonts w:ascii="仿宋_GB2312" w:eastAsia="仿宋_GB2312" w:hAnsi="仿宋_GB2312" w:cs="仿宋_GB2312" w:hint="eastAsia"/>
                <w:sz w:val="24"/>
                <w:szCs w:val="24"/>
              </w:rPr>
              <w:t>碳汇项目</w:t>
            </w:r>
            <w:proofErr w:type="gramEnd"/>
            <w:r>
              <w:rPr>
                <w:rFonts w:ascii="仿宋_GB2312" w:eastAsia="仿宋_GB2312" w:hAnsi="仿宋_GB2312" w:cs="仿宋_GB2312" w:hint="eastAsia"/>
                <w:sz w:val="24"/>
                <w:szCs w:val="24"/>
              </w:rPr>
              <w:t>实施，积极探索“绿水青山变金山银山”的有效市场途径。</w:t>
            </w:r>
          </w:p>
        </w:tc>
      </w:tr>
    </w:tbl>
    <w:p w:rsidR="00FA2EE4" w:rsidRDefault="00276B0D">
      <w:pPr>
        <w:pStyle w:val="2"/>
        <w:spacing w:line="560" w:lineRule="exact"/>
        <w:ind w:firstLineChars="0" w:firstLine="0"/>
        <w:jc w:val="center"/>
        <w:rPr>
          <w:rFonts w:ascii="楷体" w:eastAsia="楷体" w:hAnsi="楷体" w:cs="楷体"/>
          <w:lang w:bidi="ar"/>
        </w:rPr>
      </w:pPr>
      <w:bookmarkStart w:id="166" w:name="_Toc26994"/>
      <w:r>
        <w:rPr>
          <w:rFonts w:ascii="楷体" w:eastAsia="楷体" w:hAnsi="楷体" w:cs="楷体" w:hint="eastAsia"/>
          <w:lang w:bidi="ar"/>
        </w:rPr>
        <w:t>第四节</w:t>
      </w:r>
      <w:r>
        <w:rPr>
          <w:rFonts w:ascii="楷体" w:eastAsia="楷体" w:hAnsi="楷体" w:cs="楷体" w:hint="eastAsia"/>
          <w:lang w:bidi="ar"/>
        </w:rPr>
        <w:t xml:space="preserve"> </w:t>
      </w:r>
      <w:r>
        <w:rPr>
          <w:rFonts w:ascii="楷体" w:eastAsia="楷体" w:hAnsi="楷体" w:cs="楷体" w:hint="eastAsia"/>
          <w:lang w:bidi="ar"/>
        </w:rPr>
        <w:t>创新</w:t>
      </w:r>
      <w:r>
        <w:rPr>
          <w:rFonts w:ascii="楷体" w:eastAsia="楷体" w:hAnsi="楷体" w:cs="楷体" w:hint="eastAsia"/>
          <w:lang w:bidi="ar"/>
        </w:rPr>
        <w:t>示范推广</w:t>
      </w:r>
      <w:bookmarkEnd w:id="163"/>
      <w:bookmarkEnd w:id="164"/>
      <w:bookmarkEnd w:id="165"/>
      <w:bookmarkEnd w:id="166"/>
    </w:p>
    <w:p w:rsidR="00FA2EE4" w:rsidRDefault="00276B0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创新示范推广主要包括科技示范推广、林长制示范区先行区建设及安徽省示范国有林场建设等内容。规划到“十四五”末</w:t>
      </w:r>
      <w:r>
        <w:rPr>
          <w:rFonts w:ascii="仿宋_GB2312" w:eastAsia="仿宋_GB2312" w:hAnsi="仿宋_GB2312" w:cs="仿宋_GB2312" w:hint="eastAsia"/>
          <w:sz w:val="32"/>
          <w:szCs w:val="32"/>
        </w:rPr>
        <w:t>，建成林业科技示范基地</w:t>
      </w:r>
      <w:r>
        <w:rPr>
          <w:rFonts w:ascii="仿宋_GB2312" w:eastAsia="仿宋_GB2312" w:hAnsi="仿宋_GB2312" w:cs="仿宋_GB2312" w:hint="eastAsia"/>
          <w:sz w:val="32"/>
          <w:szCs w:val="32"/>
        </w:rPr>
        <w:t>0.53</w:t>
      </w:r>
      <w:r>
        <w:rPr>
          <w:rFonts w:ascii="仿宋_GB2312" w:eastAsia="仿宋_GB2312" w:hAnsi="仿宋_GB2312" w:cs="仿宋_GB2312" w:hint="eastAsia"/>
          <w:sz w:val="32"/>
          <w:szCs w:val="32"/>
        </w:rPr>
        <w:t>万公顷，完成新技术、新品</w:t>
      </w:r>
      <w:r>
        <w:rPr>
          <w:rFonts w:ascii="仿宋_GB2312" w:eastAsia="仿宋_GB2312" w:hAnsi="仿宋_GB2312" w:cs="仿宋_GB2312" w:hint="eastAsia"/>
          <w:sz w:val="32"/>
          <w:szCs w:val="32"/>
        </w:rPr>
        <w:lastRenderedPageBreak/>
        <w:t>种及新材料应用推广项目</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个，林业科技进步贡献率达到</w:t>
      </w:r>
      <w:r>
        <w:rPr>
          <w:rFonts w:ascii="仿宋_GB2312" w:eastAsia="仿宋_GB2312" w:hAnsi="仿宋_GB2312" w:cs="仿宋_GB2312" w:hint="eastAsia"/>
          <w:sz w:val="32"/>
          <w:szCs w:val="32"/>
        </w:rPr>
        <w:t>68%</w:t>
      </w:r>
      <w:r>
        <w:rPr>
          <w:rFonts w:ascii="仿宋_GB2312" w:eastAsia="仿宋_GB2312" w:hAnsi="仿宋_GB2312" w:cs="仿宋_GB2312" w:hint="eastAsia"/>
          <w:sz w:val="32"/>
          <w:szCs w:val="32"/>
        </w:rPr>
        <w:t>，国有林场示范引领作用充分发挥。</w:t>
      </w:r>
    </w:p>
    <w:p w:rsidR="00FA2EE4" w:rsidRDefault="00276B0D" w:rsidP="003E66BC">
      <w:pPr>
        <w:spacing w:beforeLines="70" w:before="218" w:afterLines="70" w:after="218"/>
        <w:ind w:firstLineChars="0" w:firstLine="0"/>
        <w:jc w:val="center"/>
        <w:rPr>
          <w:rFonts w:ascii="黑体" w:eastAsia="黑体" w:hAnsi="黑体" w:cs="黑体"/>
          <w:szCs w:val="28"/>
        </w:rPr>
      </w:pPr>
      <w:r>
        <w:rPr>
          <w:rFonts w:ascii="黑体" w:eastAsia="黑体" w:hAnsi="黑体" w:cs="黑体" w:hint="eastAsia"/>
          <w:szCs w:val="28"/>
        </w:rPr>
        <w:t>专栏</w:t>
      </w:r>
      <w:r>
        <w:rPr>
          <w:rFonts w:ascii="黑体" w:eastAsia="黑体" w:hAnsi="黑体" w:cs="黑体" w:hint="eastAsia"/>
          <w:szCs w:val="28"/>
        </w:rPr>
        <w:t xml:space="preserve">4 </w:t>
      </w:r>
      <w:r>
        <w:rPr>
          <w:rFonts w:ascii="黑体" w:eastAsia="黑体" w:hAnsi="黑体" w:cs="黑体" w:hint="eastAsia"/>
          <w:szCs w:val="28"/>
        </w:rPr>
        <w:t>创新示范推广</w:t>
      </w:r>
    </w:p>
    <w:tbl>
      <w:tblPr>
        <w:tblStyle w:val="a7"/>
        <w:tblW w:w="0" w:type="auto"/>
        <w:tblLook w:val="04A0" w:firstRow="1" w:lastRow="0" w:firstColumn="1" w:lastColumn="0" w:noHBand="0" w:noVBand="1"/>
      </w:tblPr>
      <w:tblGrid>
        <w:gridCol w:w="2186"/>
        <w:gridCol w:w="6648"/>
      </w:tblGrid>
      <w:tr w:rsidR="00FA2EE4">
        <w:tc>
          <w:tcPr>
            <w:tcW w:w="2186" w:type="dxa"/>
            <w:vAlign w:val="center"/>
          </w:tcPr>
          <w:p w:rsidR="00FA2EE4" w:rsidRDefault="00276B0D">
            <w:pPr>
              <w:ind w:firstLineChars="0" w:firstLine="0"/>
              <w:jc w:val="center"/>
              <w:rPr>
                <w:rFonts w:ascii="黑体" w:eastAsia="黑体" w:hAnsi="黑体" w:cs="黑体"/>
                <w:sz w:val="24"/>
                <w:szCs w:val="24"/>
              </w:rPr>
            </w:pPr>
            <w:r>
              <w:rPr>
                <w:rFonts w:ascii="黑体" w:eastAsia="黑体" w:hAnsi="黑体" w:cs="黑体" w:hint="eastAsia"/>
                <w:sz w:val="24"/>
                <w:szCs w:val="24"/>
              </w:rPr>
              <w:t>项目名称</w:t>
            </w:r>
          </w:p>
        </w:tc>
        <w:tc>
          <w:tcPr>
            <w:tcW w:w="6648" w:type="dxa"/>
            <w:vAlign w:val="center"/>
          </w:tcPr>
          <w:p w:rsidR="00FA2EE4" w:rsidRDefault="00276B0D">
            <w:pPr>
              <w:ind w:firstLineChars="0" w:firstLine="0"/>
              <w:jc w:val="center"/>
              <w:rPr>
                <w:rFonts w:ascii="黑体" w:eastAsia="黑体" w:hAnsi="黑体" w:cs="黑体"/>
                <w:sz w:val="24"/>
                <w:szCs w:val="24"/>
              </w:rPr>
            </w:pPr>
            <w:r>
              <w:rPr>
                <w:rFonts w:ascii="黑体" w:eastAsia="黑体" w:hAnsi="黑体" w:cs="黑体" w:hint="eastAsia"/>
                <w:sz w:val="24"/>
                <w:szCs w:val="24"/>
              </w:rPr>
              <w:t>建设内容及规模</w:t>
            </w:r>
          </w:p>
        </w:tc>
      </w:tr>
      <w:tr w:rsidR="00FA2EE4">
        <w:trPr>
          <w:trHeight w:val="729"/>
        </w:trPr>
        <w:tc>
          <w:tcPr>
            <w:tcW w:w="2186" w:type="dxa"/>
            <w:vAlign w:val="center"/>
          </w:tcPr>
          <w:p w:rsidR="00FA2EE4" w:rsidRDefault="00276B0D">
            <w:pPr>
              <w:spacing w:line="440" w:lineRule="exact"/>
              <w:ind w:firstLineChars="0" w:firstLine="0"/>
              <w:jc w:val="center"/>
              <w:rPr>
                <w:rFonts w:ascii="黑体" w:eastAsia="黑体" w:hAnsi="黑体" w:cs="黑体"/>
                <w:b/>
                <w:bCs/>
                <w:sz w:val="24"/>
                <w:szCs w:val="24"/>
              </w:rPr>
            </w:pPr>
            <w:r>
              <w:rPr>
                <w:rFonts w:ascii="仿宋_GB2312" w:eastAsia="仿宋_GB2312" w:hAnsi="仿宋_GB2312" w:cs="仿宋_GB2312" w:hint="eastAsia"/>
                <w:b/>
                <w:bCs/>
                <w:sz w:val="24"/>
                <w:szCs w:val="24"/>
              </w:rPr>
              <w:t>科技示范推广</w:t>
            </w:r>
          </w:p>
        </w:tc>
        <w:tc>
          <w:tcPr>
            <w:tcW w:w="6648" w:type="dxa"/>
            <w:vAlign w:val="center"/>
          </w:tcPr>
          <w:p w:rsidR="00FA2EE4" w:rsidRDefault="00276B0D">
            <w:pPr>
              <w:spacing w:line="44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1.</w:t>
            </w:r>
            <w:r>
              <w:rPr>
                <w:rFonts w:ascii="仿宋_GB2312" w:eastAsia="仿宋_GB2312" w:hAnsi="仿宋_GB2312" w:cs="仿宋_GB2312" w:hint="eastAsia"/>
                <w:b/>
                <w:bCs/>
                <w:sz w:val="24"/>
                <w:szCs w:val="24"/>
              </w:rPr>
              <w:t>林业科技示范</w:t>
            </w:r>
            <w:r>
              <w:rPr>
                <w:rFonts w:ascii="仿宋_GB2312" w:eastAsia="仿宋_GB2312" w:hAnsi="仿宋_GB2312" w:cs="仿宋_GB2312" w:hint="eastAsia"/>
                <w:b/>
                <w:bCs/>
                <w:sz w:val="24"/>
                <w:szCs w:val="24"/>
              </w:rPr>
              <w:t>基地</w:t>
            </w:r>
            <w:r>
              <w:rPr>
                <w:rFonts w:ascii="仿宋_GB2312" w:eastAsia="仿宋_GB2312" w:hAnsi="仿宋_GB2312" w:cs="仿宋_GB2312" w:hint="eastAsia"/>
                <w:b/>
                <w:bCs/>
                <w:sz w:val="24"/>
                <w:szCs w:val="24"/>
              </w:rPr>
              <w:t>建设：</w:t>
            </w:r>
            <w:r>
              <w:rPr>
                <w:rFonts w:ascii="仿宋_GB2312" w:eastAsia="仿宋_GB2312" w:hAnsi="仿宋_GB2312" w:cs="仿宋_GB2312" w:hint="eastAsia"/>
                <w:sz w:val="24"/>
                <w:szCs w:val="24"/>
              </w:rPr>
              <w:t>充分利用国有林场拥有林业技术、人才和资源优势</w:t>
            </w:r>
            <w:r>
              <w:rPr>
                <w:rFonts w:ascii="仿宋_GB2312" w:eastAsia="仿宋_GB2312" w:hAnsi="仿宋_GB2312" w:cs="仿宋_GB2312" w:hint="eastAsia"/>
                <w:sz w:val="24"/>
                <w:szCs w:val="24"/>
              </w:rPr>
              <w:t>，稳步推进</w:t>
            </w:r>
            <w:r>
              <w:rPr>
                <w:rFonts w:ascii="仿宋_GB2312" w:eastAsia="仿宋_GB2312" w:hAnsi="仿宋_GB2312" w:cs="仿宋_GB2312" w:hint="eastAsia"/>
                <w:sz w:val="24"/>
                <w:szCs w:val="24"/>
              </w:rPr>
              <w:t>各级各类标准化示范基地建设</w:t>
            </w:r>
            <w:r>
              <w:rPr>
                <w:rFonts w:ascii="仿宋_GB2312" w:eastAsia="仿宋_GB2312" w:hAnsi="仿宋_GB2312" w:cs="仿宋_GB2312" w:hint="eastAsia"/>
                <w:sz w:val="24"/>
                <w:szCs w:val="24"/>
              </w:rPr>
              <w:t>，到“十四五”末，</w:t>
            </w:r>
            <w:r>
              <w:rPr>
                <w:rFonts w:ascii="仿宋_GB2312" w:eastAsia="仿宋_GB2312" w:hAnsi="仿宋_GB2312" w:cs="仿宋_GB2312" w:hint="eastAsia"/>
                <w:sz w:val="24"/>
                <w:szCs w:val="24"/>
              </w:rPr>
              <w:t>完成</w:t>
            </w:r>
            <w:r>
              <w:rPr>
                <w:rFonts w:ascii="仿宋_GB2312" w:eastAsia="仿宋_GB2312" w:hAnsi="仿宋_GB2312" w:cs="仿宋_GB2312" w:hint="eastAsia"/>
                <w:sz w:val="24"/>
                <w:szCs w:val="24"/>
              </w:rPr>
              <w:t>0.53</w:t>
            </w:r>
            <w:r>
              <w:rPr>
                <w:rFonts w:ascii="仿宋_GB2312" w:eastAsia="仿宋_GB2312" w:hAnsi="仿宋_GB2312" w:cs="仿宋_GB2312" w:hint="eastAsia"/>
                <w:sz w:val="24"/>
                <w:szCs w:val="24"/>
              </w:rPr>
              <w:t>万</w:t>
            </w:r>
            <w:r>
              <w:rPr>
                <w:rFonts w:ascii="仿宋_GB2312" w:eastAsia="仿宋_GB2312" w:hAnsi="仿宋_GB2312" w:cs="仿宋_GB2312" w:hint="eastAsia"/>
                <w:sz w:val="24"/>
                <w:szCs w:val="24"/>
              </w:rPr>
              <w:t>公顷</w:t>
            </w:r>
            <w:r>
              <w:rPr>
                <w:rFonts w:ascii="仿宋_GB2312" w:eastAsia="仿宋_GB2312" w:hAnsi="仿宋_GB2312" w:cs="仿宋_GB2312" w:hint="eastAsia"/>
                <w:sz w:val="24"/>
                <w:szCs w:val="24"/>
              </w:rPr>
              <w:t>科技示范基地建设。</w:t>
            </w:r>
          </w:p>
          <w:p w:rsidR="00FA2EE4" w:rsidRDefault="00276B0D">
            <w:pPr>
              <w:spacing w:line="44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2.</w:t>
            </w:r>
            <w:r>
              <w:rPr>
                <w:rFonts w:ascii="仿宋_GB2312" w:eastAsia="仿宋_GB2312" w:hAnsi="仿宋_GB2312" w:cs="仿宋_GB2312" w:hint="eastAsia"/>
                <w:b/>
                <w:bCs/>
                <w:sz w:val="24"/>
                <w:szCs w:val="24"/>
              </w:rPr>
              <w:t>科技创新示范推广：</w:t>
            </w:r>
            <w:r>
              <w:rPr>
                <w:rFonts w:ascii="仿宋_GB2312" w:eastAsia="仿宋_GB2312" w:hAnsi="仿宋_GB2312" w:cs="仿宋_GB2312" w:hint="eastAsia"/>
                <w:sz w:val="24"/>
                <w:szCs w:val="24"/>
              </w:rPr>
              <w:t>加强国有林场林业科研平台建设，在森林资源保护、培育和利用等领域开展研究和成果应用，</w:t>
            </w:r>
            <w:r>
              <w:rPr>
                <w:rFonts w:ascii="仿宋_GB2312" w:eastAsia="仿宋_GB2312" w:hAnsi="仿宋_GB2312" w:cs="仿宋_GB2312" w:hint="eastAsia"/>
                <w:sz w:val="24"/>
                <w:szCs w:val="24"/>
              </w:rPr>
              <w:t>引进</w:t>
            </w:r>
            <w:r>
              <w:rPr>
                <w:rFonts w:ascii="仿宋_GB2312" w:eastAsia="仿宋_GB2312" w:hAnsi="仿宋_GB2312" w:cs="仿宋_GB2312" w:hint="eastAsia"/>
                <w:sz w:val="24"/>
                <w:szCs w:val="24"/>
              </w:rPr>
              <w:t>推广</w:t>
            </w:r>
            <w:r>
              <w:rPr>
                <w:rFonts w:ascii="仿宋_GB2312" w:eastAsia="仿宋_GB2312" w:hAnsi="仿宋_GB2312" w:cs="仿宋_GB2312" w:hint="eastAsia"/>
                <w:sz w:val="24"/>
                <w:szCs w:val="24"/>
              </w:rPr>
              <w:t>林业新技术、新标准、新成果、新机械</w:t>
            </w:r>
            <w:r>
              <w:rPr>
                <w:rFonts w:ascii="仿宋_GB2312" w:eastAsia="仿宋_GB2312" w:hAnsi="仿宋_GB2312" w:cs="仿宋_GB2312" w:hint="eastAsia"/>
                <w:sz w:val="24"/>
                <w:szCs w:val="24"/>
              </w:rPr>
              <w:t>80</w:t>
            </w:r>
            <w:r>
              <w:rPr>
                <w:rFonts w:ascii="仿宋_GB2312" w:eastAsia="仿宋_GB2312" w:hAnsi="仿宋_GB2312" w:cs="仿宋_GB2312" w:hint="eastAsia"/>
                <w:sz w:val="24"/>
                <w:szCs w:val="24"/>
              </w:rPr>
              <w:t>项</w:t>
            </w:r>
            <w:r>
              <w:rPr>
                <w:rFonts w:ascii="仿宋_GB2312" w:eastAsia="仿宋_GB2312" w:hAnsi="仿宋_GB2312" w:cs="仿宋_GB2312" w:hint="eastAsia"/>
                <w:sz w:val="24"/>
                <w:szCs w:val="24"/>
              </w:rPr>
              <w:t>。</w:t>
            </w:r>
          </w:p>
          <w:p w:rsidR="00FA2EE4" w:rsidRDefault="00276B0D">
            <w:pPr>
              <w:spacing w:line="44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3.</w:t>
            </w:r>
            <w:r>
              <w:rPr>
                <w:rFonts w:ascii="仿宋_GB2312" w:eastAsia="仿宋_GB2312" w:hAnsi="仿宋_GB2312" w:cs="仿宋_GB2312" w:hint="eastAsia"/>
                <w:b/>
                <w:bCs/>
                <w:sz w:val="24"/>
                <w:szCs w:val="24"/>
              </w:rPr>
              <w:t>林业科技进步贡献率</w:t>
            </w:r>
            <w:r>
              <w:rPr>
                <w:rFonts w:ascii="仿宋_GB2312" w:eastAsia="仿宋_GB2312" w:hAnsi="仿宋_GB2312" w:cs="仿宋_GB2312" w:hint="eastAsia"/>
                <w:sz w:val="24"/>
                <w:szCs w:val="24"/>
              </w:rPr>
              <w:t>：全省国有林场到</w:t>
            </w:r>
            <w:r>
              <w:rPr>
                <w:rFonts w:ascii="仿宋_GB2312" w:eastAsia="仿宋_GB2312" w:hAnsi="仿宋_GB2312" w:cs="仿宋_GB2312" w:hint="eastAsia"/>
                <w:sz w:val="24"/>
                <w:szCs w:val="24"/>
              </w:rPr>
              <w:t>2025</w:t>
            </w:r>
            <w:r>
              <w:rPr>
                <w:rFonts w:ascii="仿宋_GB2312" w:eastAsia="仿宋_GB2312" w:hAnsi="仿宋_GB2312" w:cs="仿宋_GB2312" w:hint="eastAsia"/>
                <w:sz w:val="24"/>
                <w:szCs w:val="24"/>
              </w:rPr>
              <w:t>年林业科技进步贡献率</w:t>
            </w:r>
            <w:r>
              <w:rPr>
                <w:rFonts w:ascii="仿宋_GB2312" w:eastAsia="仿宋_GB2312" w:hAnsi="仿宋_GB2312" w:cs="仿宋_GB2312" w:hint="eastAsia"/>
                <w:sz w:val="24"/>
                <w:szCs w:val="24"/>
              </w:rPr>
              <w:t>达</w:t>
            </w:r>
            <w:r>
              <w:rPr>
                <w:rFonts w:ascii="仿宋_GB2312" w:eastAsia="仿宋_GB2312" w:hAnsi="仿宋_GB2312" w:cs="仿宋_GB2312" w:hint="eastAsia"/>
                <w:sz w:val="24"/>
                <w:szCs w:val="24"/>
              </w:rPr>
              <w:t>到</w:t>
            </w:r>
            <w:r>
              <w:rPr>
                <w:rFonts w:ascii="仿宋_GB2312" w:eastAsia="仿宋_GB2312" w:hAnsi="仿宋_GB2312" w:cs="仿宋_GB2312" w:hint="eastAsia"/>
                <w:sz w:val="24"/>
                <w:szCs w:val="24"/>
              </w:rPr>
              <w:t>68%</w:t>
            </w:r>
            <w:r>
              <w:rPr>
                <w:rFonts w:ascii="仿宋_GB2312" w:eastAsia="仿宋_GB2312" w:hAnsi="仿宋_GB2312" w:cs="仿宋_GB2312" w:hint="eastAsia"/>
                <w:sz w:val="24"/>
                <w:szCs w:val="24"/>
              </w:rPr>
              <w:t>。</w:t>
            </w:r>
          </w:p>
          <w:p w:rsidR="00FA2EE4" w:rsidRDefault="00276B0D">
            <w:pPr>
              <w:spacing w:line="44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4.</w:t>
            </w:r>
            <w:r>
              <w:rPr>
                <w:rFonts w:ascii="仿宋_GB2312" w:eastAsia="仿宋_GB2312" w:hAnsi="仿宋_GB2312" w:cs="仿宋_GB2312" w:hint="eastAsia"/>
                <w:b/>
                <w:bCs/>
                <w:sz w:val="24"/>
                <w:szCs w:val="24"/>
              </w:rPr>
              <w:t>林业科普：</w:t>
            </w:r>
            <w:r>
              <w:rPr>
                <w:rFonts w:ascii="仿宋_GB2312" w:eastAsia="仿宋_GB2312" w:hAnsi="仿宋_GB2312" w:cs="仿宋_GB2312" w:hint="eastAsia"/>
                <w:sz w:val="24"/>
                <w:szCs w:val="24"/>
              </w:rPr>
              <w:t>以提高公众生态意识和林业从业人员科学素质为目标，积极组织各类线上林业科普活动，</w:t>
            </w:r>
            <w:r>
              <w:rPr>
                <w:rFonts w:ascii="仿宋_GB2312" w:eastAsia="仿宋_GB2312" w:hAnsi="仿宋_GB2312" w:cs="仿宋_GB2312" w:hint="eastAsia"/>
                <w:sz w:val="24"/>
                <w:szCs w:val="24"/>
              </w:rPr>
              <w:t>建设林业科普知识宣传窗（栏）</w:t>
            </w:r>
            <w:r>
              <w:rPr>
                <w:rFonts w:ascii="仿宋_GB2312" w:eastAsia="仿宋_GB2312" w:hAnsi="仿宋_GB2312" w:cs="仿宋_GB2312" w:hint="eastAsia"/>
                <w:sz w:val="24"/>
                <w:szCs w:val="24"/>
              </w:rPr>
              <w:t>200</w:t>
            </w:r>
            <w:r>
              <w:rPr>
                <w:rFonts w:ascii="仿宋_GB2312" w:eastAsia="仿宋_GB2312" w:hAnsi="仿宋_GB2312" w:cs="仿宋_GB2312" w:hint="eastAsia"/>
                <w:sz w:val="24"/>
                <w:szCs w:val="24"/>
              </w:rPr>
              <w:t>个。</w:t>
            </w:r>
          </w:p>
          <w:p w:rsidR="00FA2EE4" w:rsidRDefault="00276B0D">
            <w:pPr>
              <w:spacing w:line="44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5.</w:t>
            </w:r>
            <w:r>
              <w:rPr>
                <w:rFonts w:ascii="仿宋_GB2312" w:eastAsia="仿宋_GB2312" w:hAnsi="仿宋_GB2312" w:cs="仿宋_GB2312" w:hint="eastAsia"/>
                <w:b/>
                <w:bCs/>
                <w:sz w:val="24"/>
                <w:szCs w:val="24"/>
              </w:rPr>
              <w:t>科技培训：</w:t>
            </w:r>
            <w:r>
              <w:rPr>
                <w:rFonts w:ascii="仿宋_GB2312" w:eastAsia="仿宋_GB2312" w:hAnsi="仿宋_GB2312" w:cs="仿宋_GB2312" w:hint="eastAsia"/>
                <w:sz w:val="24"/>
                <w:szCs w:val="24"/>
              </w:rPr>
              <w:t>完善创新机制和激励政策，加强国有林场科技人才培养，到“十四五”末，</w:t>
            </w:r>
            <w:r>
              <w:rPr>
                <w:rFonts w:ascii="仿宋_GB2312" w:eastAsia="仿宋_GB2312" w:hAnsi="仿宋_GB2312" w:cs="仿宋_GB2312" w:hint="eastAsia"/>
                <w:sz w:val="24"/>
                <w:szCs w:val="24"/>
              </w:rPr>
              <w:t>全省国有林场科技培训人数达</w:t>
            </w:r>
            <w:r>
              <w:rPr>
                <w:rFonts w:ascii="仿宋_GB2312" w:eastAsia="仿宋_GB2312" w:hAnsi="仿宋_GB2312" w:cs="仿宋_GB2312" w:hint="eastAsia"/>
                <w:sz w:val="24"/>
                <w:szCs w:val="24"/>
              </w:rPr>
              <w:t>2.5</w:t>
            </w:r>
            <w:r>
              <w:rPr>
                <w:rFonts w:ascii="仿宋_GB2312" w:eastAsia="仿宋_GB2312" w:hAnsi="仿宋_GB2312" w:cs="仿宋_GB2312" w:hint="eastAsia"/>
                <w:sz w:val="24"/>
                <w:szCs w:val="24"/>
              </w:rPr>
              <w:t>万人次。</w:t>
            </w:r>
          </w:p>
        </w:tc>
      </w:tr>
      <w:tr w:rsidR="00FA2EE4">
        <w:trPr>
          <w:trHeight w:val="2050"/>
        </w:trPr>
        <w:tc>
          <w:tcPr>
            <w:tcW w:w="2186" w:type="dxa"/>
            <w:vAlign w:val="center"/>
          </w:tcPr>
          <w:p w:rsidR="00FA2EE4" w:rsidRDefault="00276B0D">
            <w:pPr>
              <w:spacing w:line="440" w:lineRule="exact"/>
              <w:ind w:firstLineChars="0" w:firstLine="0"/>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林长制示范区先行区建设</w:t>
            </w:r>
          </w:p>
        </w:tc>
        <w:tc>
          <w:tcPr>
            <w:tcW w:w="6648" w:type="dxa"/>
            <w:vAlign w:val="center"/>
          </w:tcPr>
          <w:p w:rsidR="00FA2EE4" w:rsidRDefault="00276B0D">
            <w:pPr>
              <w:spacing w:line="440" w:lineRule="exact"/>
              <w:ind w:firstLineChars="0" w:firstLine="0"/>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推深做实</w:t>
            </w:r>
            <w:proofErr w:type="gramEnd"/>
            <w:r>
              <w:rPr>
                <w:rFonts w:ascii="仿宋_GB2312" w:eastAsia="仿宋_GB2312" w:hAnsi="仿宋_GB2312" w:cs="仿宋_GB2312" w:hint="eastAsia"/>
                <w:sz w:val="24"/>
                <w:szCs w:val="24"/>
              </w:rPr>
              <w:t>深化新一轮林长制改革各项任务，积极参与林长制改革示范区先行区建设，鼓励引导国有林场实施“五大森林行动”，到“十四五”末，国有林场区域林长作用及国有林场在生态文明建设发展中的示范引领作用充分发挥。</w:t>
            </w:r>
          </w:p>
        </w:tc>
      </w:tr>
      <w:tr w:rsidR="00FA2EE4">
        <w:tc>
          <w:tcPr>
            <w:tcW w:w="2186" w:type="dxa"/>
            <w:vAlign w:val="center"/>
          </w:tcPr>
          <w:p w:rsidR="00FA2EE4" w:rsidRDefault="00276B0D">
            <w:pPr>
              <w:spacing w:line="440" w:lineRule="exact"/>
              <w:ind w:firstLineChars="0" w:firstLine="0"/>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安徽省示范国有林场建设</w:t>
            </w:r>
          </w:p>
        </w:tc>
        <w:tc>
          <w:tcPr>
            <w:tcW w:w="6648" w:type="dxa"/>
            <w:vAlign w:val="center"/>
          </w:tcPr>
          <w:p w:rsidR="00FA2EE4" w:rsidRDefault="00276B0D">
            <w:pPr>
              <w:spacing w:line="44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lang w:bidi="ar"/>
              </w:rPr>
              <w:t>突出生态效益发挥，加快推进国有林场优质森林资源保育；突出示范推广应用，加快推进国有林场科技创新能力提升；突出森林资源优势，加快推进国有林场特色产业融合发展；突出人与自然和谐，加快推进国有林场生态文化传承发扬；突出现代智能高效，加快推进国有林场智慧管理水平提高。到“十四五”末，</w:t>
            </w:r>
            <w:r>
              <w:rPr>
                <w:rFonts w:ascii="仿宋_GB2312" w:eastAsia="仿宋_GB2312" w:hAnsi="仿宋_GB2312" w:cs="仿宋_GB2312" w:hint="eastAsia"/>
                <w:sz w:val="24"/>
                <w:szCs w:val="24"/>
                <w:lang w:bidi="ar"/>
              </w:rPr>
              <w:t>建成一批集优质生态、科技创新、特色产业、文化先进和智慧管理为一体的现代化国有林场</w:t>
            </w:r>
            <w:r>
              <w:rPr>
                <w:rFonts w:ascii="仿宋_GB2312" w:eastAsia="仿宋_GB2312" w:hAnsi="仿宋_GB2312" w:cs="仿宋_GB2312" w:hint="eastAsia"/>
                <w:sz w:val="24"/>
                <w:szCs w:val="24"/>
                <w:lang w:bidi="ar"/>
              </w:rPr>
              <w:t>。</w:t>
            </w:r>
          </w:p>
        </w:tc>
      </w:tr>
    </w:tbl>
    <w:p w:rsidR="00FA2EE4" w:rsidRDefault="00276B0D">
      <w:pPr>
        <w:pStyle w:val="2"/>
        <w:spacing w:line="560" w:lineRule="exact"/>
        <w:ind w:firstLineChars="0" w:firstLine="0"/>
        <w:jc w:val="center"/>
        <w:rPr>
          <w:rFonts w:ascii="楷体" w:eastAsia="楷体" w:hAnsi="楷体" w:cs="楷体"/>
          <w:lang w:bidi="ar"/>
        </w:rPr>
      </w:pPr>
      <w:bookmarkStart w:id="167" w:name="_Toc19451"/>
      <w:bookmarkStart w:id="168" w:name="_Toc13052"/>
      <w:bookmarkStart w:id="169" w:name="_Toc29444"/>
      <w:bookmarkStart w:id="170" w:name="_Toc13332"/>
      <w:bookmarkStart w:id="171" w:name="_Toc10758"/>
      <w:bookmarkStart w:id="172" w:name="_Toc14160"/>
      <w:bookmarkStart w:id="173" w:name="_Toc18360"/>
      <w:bookmarkStart w:id="174" w:name="_Toc15589"/>
      <w:bookmarkStart w:id="175" w:name="_Toc54361165"/>
      <w:r>
        <w:rPr>
          <w:rFonts w:ascii="楷体" w:eastAsia="楷体" w:hAnsi="楷体" w:cs="楷体" w:hint="eastAsia"/>
          <w:lang w:bidi="ar"/>
        </w:rPr>
        <w:lastRenderedPageBreak/>
        <w:t>第五节</w:t>
      </w:r>
      <w:r>
        <w:rPr>
          <w:rFonts w:ascii="楷体" w:eastAsia="楷体" w:hAnsi="楷体" w:cs="楷体" w:hint="eastAsia"/>
          <w:lang w:bidi="ar"/>
        </w:rPr>
        <w:t xml:space="preserve"> </w:t>
      </w:r>
      <w:r>
        <w:rPr>
          <w:rFonts w:ascii="楷体" w:eastAsia="楷体" w:hAnsi="楷体" w:cs="楷体" w:hint="eastAsia"/>
          <w:lang w:bidi="ar"/>
        </w:rPr>
        <w:t>林业</w:t>
      </w:r>
      <w:r>
        <w:rPr>
          <w:rFonts w:ascii="楷体" w:eastAsia="楷体" w:hAnsi="楷体" w:cs="楷体" w:hint="eastAsia"/>
          <w:lang w:bidi="ar"/>
        </w:rPr>
        <w:t>基础</w:t>
      </w:r>
      <w:r>
        <w:rPr>
          <w:rFonts w:ascii="楷体" w:eastAsia="楷体" w:hAnsi="楷体" w:cs="楷体" w:hint="eastAsia"/>
          <w:lang w:bidi="ar"/>
        </w:rPr>
        <w:t>保障</w:t>
      </w:r>
      <w:bookmarkEnd w:id="167"/>
      <w:bookmarkEnd w:id="168"/>
      <w:bookmarkEnd w:id="169"/>
      <w:bookmarkEnd w:id="170"/>
    </w:p>
    <w:p w:rsidR="00FA2EE4" w:rsidRDefault="00276B0D">
      <w:pPr>
        <w:ind w:firstLineChars="175"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林业基础保障主要包括国有林场基础设施、场容场貌建设、信息化和人才队伍建设等内容。规划到“十四五”末，国有林场林区道路密度达</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公顷，全面完成国有林场电网升级改造，国有林场职工饮水安全实现全覆盖，国有林场管护用房满足森林资源保护管理需求，国有林场现代化治理水平和治理能力进一步提升。</w:t>
      </w:r>
    </w:p>
    <w:p w:rsidR="00FA2EE4" w:rsidRDefault="00276B0D" w:rsidP="003E66BC">
      <w:pPr>
        <w:spacing w:beforeLines="100" w:before="312" w:afterLines="100" w:after="312"/>
        <w:ind w:firstLineChars="0" w:firstLine="0"/>
        <w:jc w:val="center"/>
        <w:rPr>
          <w:rFonts w:ascii="黑体" w:eastAsia="黑体" w:hAnsi="黑体" w:cs="黑体"/>
          <w:szCs w:val="28"/>
        </w:rPr>
      </w:pPr>
      <w:r>
        <w:rPr>
          <w:rFonts w:ascii="黑体" w:eastAsia="黑体" w:hAnsi="黑体" w:cs="黑体" w:hint="eastAsia"/>
          <w:szCs w:val="28"/>
        </w:rPr>
        <w:t>专栏</w:t>
      </w:r>
      <w:r>
        <w:rPr>
          <w:rFonts w:ascii="黑体" w:eastAsia="黑体" w:hAnsi="黑体" w:cs="黑体" w:hint="eastAsia"/>
          <w:szCs w:val="28"/>
        </w:rPr>
        <w:t xml:space="preserve">5 </w:t>
      </w:r>
      <w:r>
        <w:rPr>
          <w:rFonts w:ascii="黑体" w:eastAsia="黑体" w:hAnsi="黑体" w:cs="黑体" w:hint="eastAsia"/>
          <w:szCs w:val="28"/>
        </w:rPr>
        <w:t>林业基础保障</w:t>
      </w:r>
    </w:p>
    <w:tbl>
      <w:tblPr>
        <w:tblStyle w:val="a7"/>
        <w:tblW w:w="0" w:type="auto"/>
        <w:tblLook w:val="04A0" w:firstRow="1" w:lastRow="0" w:firstColumn="1" w:lastColumn="0" w:noHBand="0" w:noVBand="1"/>
      </w:tblPr>
      <w:tblGrid>
        <w:gridCol w:w="2186"/>
        <w:gridCol w:w="6648"/>
      </w:tblGrid>
      <w:tr w:rsidR="00FA2EE4">
        <w:tc>
          <w:tcPr>
            <w:tcW w:w="2186" w:type="dxa"/>
            <w:vAlign w:val="center"/>
          </w:tcPr>
          <w:p w:rsidR="00FA2EE4" w:rsidRDefault="00276B0D">
            <w:pPr>
              <w:ind w:firstLineChars="0" w:firstLine="0"/>
              <w:jc w:val="center"/>
              <w:rPr>
                <w:rFonts w:ascii="黑体" w:eastAsia="黑体" w:hAnsi="黑体" w:cs="黑体"/>
                <w:sz w:val="24"/>
                <w:szCs w:val="24"/>
              </w:rPr>
            </w:pPr>
            <w:r>
              <w:rPr>
                <w:rFonts w:ascii="黑体" w:eastAsia="黑体" w:hAnsi="黑体" w:cs="黑体" w:hint="eastAsia"/>
                <w:sz w:val="24"/>
                <w:szCs w:val="24"/>
              </w:rPr>
              <w:t>项目名称</w:t>
            </w:r>
          </w:p>
        </w:tc>
        <w:tc>
          <w:tcPr>
            <w:tcW w:w="6648" w:type="dxa"/>
            <w:vAlign w:val="center"/>
          </w:tcPr>
          <w:p w:rsidR="00FA2EE4" w:rsidRDefault="00276B0D">
            <w:pPr>
              <w:ind w:firstLineChars="0" w:firstLine="0"/>
              <w:jc w:val="center"/>
              <w:rPr>
                <w:rFonts w:ascii="黑体" w:eastAsia="黑体" w:hAnsi="黑体" w:cs="黑体"/>
                <w:sz w:val="24"/>
                <w:szCs w:val="24"/>
              </w:rPr>
            </w:pPr>
            <w:r>
              <w:rPr>
                <w:rFonts w:ascii="黑体" w:eastAsia="黑体" w:hAnsi="黑体" w:cs="黑体" w:hint="eastAsia"/>
                <w:sz w:val="24"/>
                <w:szCs w:val="24"/>
              </w:rPr>
              <w:t>建设内容及规模</w:t>
            </w:r>
          </w:p>
        </w:tc>
      </w:tr>
      <w:tr w:rsidR="00FA2EE4">
        <w:trPr>
          <w:trHeight w:val="4193"/>
        </w:trPr>
        <w:tc>
          <w:tcPr>
            <w:tcW w:w="2186" w:type="dxa"/>
            <w:vAlign w:val="center"/>
          </w:tcPr>
          <w:p w:rsidR="00FA2EE4" w:rsidRDefault="00276B0D">
            <w:pPr>
              <w:spacing w:line="440" w:lineRule="exact"/>
              <w:ind w:firstLineChars="0" w:firstLine="0"/>
              <w:jc w:val="center"/>
              <w:rPr>
                <w:rFonts w:ascii="黑体" w:eastAsia="黑体" w:hAnsi="黑体" w:cs="黑体"/>
                <w:b/>
                <w:bCs/>
                <w:sz w:val="24"/>
                <w:szCs w:val="24"/>
              </w:rPr>
            </w:pPr>
            <w:r>
              <w:rPr>
                <w:rFonts w:ascii="仿宋_GB2312" w:eastAsia="仿宋_GB2312" w:hAnsi="仿宋_GB2312" w:cs="仿宋_GB2312" w:hint="eastAsia"/>
                <w:b/>
                <w:bCs/>
                <w:sz w:val="24"/>
                <w:szCs w:val="24"/>
              </w:rPr>
              <w:t>基础设施建设</w:t>
            </w:r>
          </w:p>
        </w:tc>
        <w:tc>
          <w:tcPr>
            <w:tcW w:w="6648" w:type="dxa"/>
            <w:vAlign w:val="center"/>
          </w:tcPr>
          <w:p w:rsidR="00FA2EE4" w:rsidRDefault="00FA2EE4">
            <w:pPr>
              <w:spacing w:line="440" w:lineRule="exact"/>
              <w:ind w:firstLineChars="0" w:firstLine="0"/>
              <w:rPr>
                <w:rFonts w:ascii="仿宋_GB2312" w:eastAsia="仿宋_GB2312" w:hAnsi="仿宋_GB2312" w:cs="仿宋_GB2312"/>
                <w:b/>
                <w:bCs/>
                <w:sz w:val="24"/>
                <w:szCs w:val="24"/>
              </w:rPr>
            </w:pPr>
          </w:p>
          <w:p w:rsidR="00FA2EE4" w:rsidRDefault="00276B0D">
            <w:pPr>
              <w:spacing w:line="44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1.</w:t>
            </w:r>
            <w:r>
              <w:rPr>
                <w:rFonts w:ascii="仿宋_GB2312" w:eastAsia="仿宋_GB2312" w:hAnsi="仿宋_GB2312" w:cs="仿宋_GB2312" w:hint="eastAsia"/>
                <w:b/>
                <w:bCs/>
                <w:sz w:val="24"/>
                <w:szCs w:val="24"/>
              </w:rPr>
              <w:t>林区道路</w:t>
            </w:r>
            <w:r>
              <w:rPr>
                <w:rFonts w:ascii="仿宋_GB2312" w:eastAsia="仿宋_GB2312" w:hAnsi="仿宋_GB2312" w:cs="仿宋_GB2312" w:hint="eastAsia"/>
                <w:b/>
                <w:bCs/>
                <w:sz w:val="24"/>
                <w:szCs w:val="24"/>
              </w:rPr>
              <w:t>：</w:t>
            </w:r>
            <w:r>
              <w:rPr>
                <w:rFonts w:ascii="仿宋_GB2312" w:eastAsia="仿宋_GB2312" w:hAnsi="仿宋_GB2312" w:cs="仿宋_GB2312" w:hint="eastAsia"/>
                <w:sz w:val="24"/>
                <w:szCs w:val="24"/>
              </w:rPr>
              <w:t>新建、维修改建林区道路</w:t>
            </w:r>
            <w:r>
              <w:rPr>
                <w:rFonts w:ascii="仿宋_GB2312" w:eastAsia="仿宋_GB2312" w:hAnsi="仿宋_GB2312" w:cs="仿宋_GB2312" w:hint="eastAsia"/>
                <w:sz w:val="24"/>
                <w:szCs w:val="24"/>
              </w:rPr>
              <w:t>2800</w:t>
            </w:r>
            <w:r>
              <w:rPr>
                <w:rFonts w:ascii="仿宋_GB2312" w:eastAsia="仿宋_GB2312" w:hAnsi="仿宋_GB2312" w:cs="仿宋_GB2312" w:hint="eastAsia"/>
                <w:sz w:val="24"/>
                <w:szCs w:val="24"/>
              </w:rPr>
              <w:t>公里</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其中：完成林区道路新修建里程</w:t>
            </w:r>
            <w:r>
              <w:rPr>
                <w:rFonts w:ascii="仿宋_GB2312" w:eastAsia="仿宋_GB2312" w:hAnsi="仿宋_GB2312" w:cs="仿宋_GB2312" w:hint="eastAsia"/>
                <w:sz w:val="24"/>
                <w:szCs w:val="24"/>
              </w:rPr>
              <w:t>800</w:t>
            </w:r>
            <w:r>
              <w:rPr>
                <w:rFonts w:ascii="仿宋_GB2312" w:eastAsia="仿宋_GB2312" w:hAnsi="仿宋_GB2312" w:cs="仿宋_GB2312" w:hint="eastAsia"/>
                <w:sz w:val="24"/>
                <w:szCs w:val="24"/>
              </w:rPr>
              <w:t>公里</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林区道路维修里程</w:t>
            </w:r>
            <w:r>
              <w:rPr>
                <w:rFonts w:ascii="仿宋_GB2312" w:eastAsia="仿宋_GB2312" w:hAnsi="仿宋_GB2312" w:cs="仿宋_GB2312" w:hint="eastAsia"/>
                <w:sz w:val="24"/>
                <w:szCs w:val="24"/>
              </w:rPr>
              <w:t>2000</w:t>
            </w:r>
            <w:r>
              <w:rPr>
                <w:rFonts w:ascii="仿宋_GB2312" w:eastAsia="仿宋_GB2312" w:hAnsi="仿宋_GB2312" w:cs="仿宋_GB2312" w:hint="eastAsia"/>
                <w:sz w:val="24"/>
                <w:szCs w:val="24"/>
              </w:rPr>
              <w:t>公里</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力争平均每公顷林区道路密度达</w:t>
            </w:r>
            <w:r>
              <w:rPr>
                <w:rFonts w:ascii="仿宋_GB2312" w:eastAsia="仿宋_GB2312" w:hAnsi="仿宋_GB2312" w:cs="仿宋_GB2312" w:hint="eastAsia"/>
                <w:sz w:val="24"/>
                <w:szCs w:val="24"/>
              </w:rPr>
              <w:t>20</w:t>
            </w:r>
            <w:r>
              <w:rPr>
                <w:rFonts w:ascii="仿宋_GB2312" w:eastAsia="仿宋_GB2312" w:hAnsi="仿宋_GB2312" w:cs="仿宋_GB2312" w:hint="eastAsia"/>
                <w:sz w:val="24"/>
                <w:szCs w:val="24"/>
              </w:rPr>
              <w:t>米。</w:t>
            </w:r>
          </w:p>
          <w:p w:rsidR="00FA2EE4" w:rsidRDefault="00276B0D">
            <w:pPr>
              <w:spacing w:line="44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2.</w:t>
            </w:r>
            <w:r>
              <w:rPr>
                <w:rFonts w:ascii="仿宋_GB2312" w:eastAsia="仿宋_GB2312" w:hAnsi="仿宋_GB2312" w:cs="仿宋_GB2312" w:hint="eastAsia"/>
                <w:b/>
                <w:bCs/>
                <w:sz w:val="24"/>
                <w:szCs w:val="24"/>
              </w:rPr>
              <w:t>林区供电：</w:t>
            </w:r>
            <w:r>
              <w:rPr>
                <w:rFonts w:ascii="仿宋_GB2312" w:eastAsia="仿宋_GB2312" w:hAnsi="仿宋_GB2312" w:cs="仿宋_GB2312" w:hint="eastAsia"/>
                <w:sz w:val="24"/>
                <w:szCs w:val="24"/>
              </w:rPr>
              <w:t>新建和改造供电线路</w:t>
            </w:r>
            <w:r>
              <w:rPr>
                <w:rFonts w:ascii="仿宋_GB2312" w:eastAsia="仿宋_GB2312" w:hAnsi="仿宋_GB2312" w:cs="仿宋_GB2312" w:hint="eastAsia"/>
                <w:sz w:val="24"/>
                <w:szCs w:val="24"/>
              </w:rPr>
              <w:t>880</w:t>
            </w:r>
            <w:r>
              <w:rPr>
                <w:rFonts w:ascii="仿宋_GB2312" w:eastAsia="仿宋_GB2312" w:hAnsi="仿宋_GB2312" w:cs="仿宋_GB2312" w:hint="eastAsia"/>
                <w:sz w:val="24"/>
                <w:szCs w:val="24"/>
              </w:rPr>
              <w:t>公里，新架设供电设备</w:t>
            </w:r>
            <w:r>
              <w:rPr>
                <w:rFonts w:ascii="仿宋_GB2312" w:eastAsia="仿宋_GB2312" w:hAnsi="仿宋_GB2312" w:cs="仿宋_GB2312" w:hint="eastAsia"/>
                <w:sz w:val="24"/>
                <w:szCs w:val="24"/>
              </w:rPr>
              <w:t>200</w:t>
            </w:r>
            <w:r>
              <w:rPr>
                <w:rFonts w:ascii="仿宋_GB2312" w:eastAsia="仿宋_GB2312" w:hAnsi="仿宋_GB2312" w:cs="仿宋_GB2312" w:hint="eastAsia"/>
                <w:sz w:val="24"/>
                <w:szCs w:val="24"/>
              </w:rPr>
              <w:t>台套，全面完成国有林场电网升级改造。</w:t>
            </w:r>
          </w:p>
          <w:p w:rsidR="00FA2EE4" w:rsidRDefault="00276B0D">
            <w:pPr>
              <w:spacing w:line="44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3.</w:t>
            </w:r>
            <w:r>
              <w:rPr>
                <w:rFonts w:ascii="仿宋_GB2312" w:eastAsia="仿宋_GB2312" w:hAnsi="仿宋_GB2312" w:cs="仿宋_GB2312" w:hint="eastAsia"/>
                <w:b/>
                <w:bCs/>
                <w:sz w:val="24"/>
                <w:szCs w:val="24"/>
              </w:rPr>
              <w:t>饮水安全：</w:t>
            </w:r>
            <w:r>
              <w:rPr>
                <w:rFonts w:ascii="仿宋_GB2312" w:eastAsia="仿宋_GB2312" w:hAnsi="仿宋_GB2312" w:cs="仿宋_GB2312" w:hint="eastAsia"/>
                <w:sz w:val="24"/>
                <w:szCs w:val="24"/>
              </w:rPr>
              <w:t>新建供水管网</w:t>
            </w:r>
            <w:r>
              <w:rPr>
                <w:rFonts w:ascii="仿宋_GB2312" w:eastAsia="仿宋_GB2312" w:hAnsi="仿宋_GB2312" w:cs="仿宋_GB2312" w:hint="eastAsia"/>
                <w:sz w:val="24"/>
                <w:szCs w:val="24"/>
              </w:rPr>
              <w:t>770</w:t>
            </w:r>
            <w:r>
              <w:rPr>
                <w:rFonts w:ascii="仿宋_GB2312" w:eastAsia="仿宋_GB2312" w:hAnsi="仿宋_GB2312" w:cs="仿宋_GB2312" w:hint="eastAsia"/>
                <w:sz w:val="24"/>
                <w:szCs w:val="24"/>
              </w:rPr>
              <w:t>公里、更新供水设施</w:t>
            </w:r>
            <w:r>
              <w:rPr>
                <w:rFonts w:ascii="仿宋_GB2312" w:eastAsia="仿宋_GB2312" w:hAnsi="仿宋_GB2312" w:cs="仿宋_GB2312" w:hint="eastAsia"/>
                <w:sz w:val="24"/>
                <w:szCs w:val="24"/>
              </w:rPr>
              <w:t>200</w:t>
            </w:r>
            <w:r>
              <w:rPr>
                <w:rFonts w:ascii="仿宋_GB2312" w:eastAsia="仿宋_GB2312" w:hAnsi="仿宋_GB2312" w:cs="仿宋_GB2312" w:hint="eastAsia"/>
                <w:sz w:val="24"/>
                <w:szCs w:val="24"/>
              </w:rPr>
              <w:t>台套，实现国有林场职工饮水安全</w:t>
            </w:r>
            <w:proofErr w:type="gramStart"/>
            <w:r>
              <w:rPr>
                <w:rFonts w:ascii="仿宋_GB2312" w:eastAsia="仿宋_GB2312" w:hAnsi="仿宋_GB2312" w:cs="仿宋_GB2312" w:hint="eastAsia"/>
                <w:sz w:val="24"/>
                <w:szCs w:val="24"/>
              </w:rPr>
              <w:t>全</w:t>
            </w:r>
            <w:proofErr w:type="gramEnd"/>
            <w:r>
              <w:rPr>
                <w:rFonts w:ascii="仿宋_GB2312" w:eastAsia="仿宋_GB2312" w:hAnsi="仿宋_GB2312" w:cs="仿宋_GB2312" w:hint="eastAsia"/>
                <w:sz w:val="24"/>
                <w:szCs w:val="24"/>
              </w:rPr>
              <w:t>覆盖。</w:t>
            </w:r>
          </w:p>
          <w:p w:rsidR="00FA2EE4" w:rsidRDefault="00276B0D">
            <w:pPr>
              <w:spacing w:line="44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4.</w:t>
            </w:r>
            <w:r>
              <w:rPr>
                <w:rFonts w:ascii="仿宋_GB2312" w:eastAsia="仿宋_GB2312" w:hAnsi="仿宋_GB2312" w:cs="仿宋_GB2312" w:hint="eastAsia"/>
                <w:b/>
                <w:bCs/>
                <w:sz w:val="24"/>
                <w:szCs w:val="24"/>
              </w:rPr>
              <w:t>管护用房：</w:t>
            </w:r>
            <w:r>
              <w:rPr>
                <w:rFonts w:ascii="仿宋_GB2312" w:eastAsia="仿宋_GB2312" w:hAnsi="仿宋_GB2312" w:cs="仿宋_GB2312" w:hint="eastAsia"/>
                <w:sz w:val="24"/>
                <w:szCs w:val="24"/>
              </w:rPr>
              <w:t>新建管护用房</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万平方米，维修管护用房</w:t>
            </w:r>
            <w:r>
              <w:rPr>
                <w:rFonts w:ascii="仿宋_GB2312" w:eastAsia="仿宋_GB2312" w:hAnsi="仿宋_GB2312" w:cs="仿宋_GB2312" w:hint="eastAsia"/>
                <w:sz w:val="24"/>
                <w:szCs w:val="24"/>
              </w:rPr>
              <w:t>9</w:t>
            </w:r>
            <w:r>
              <w:rPr>
                <w:rFonts w:ascii="仿宋_GB2312" w:eastAsia="仿宋_GB2312" w:hAnsi="仿宋_GB2312" w:cs="仿宋_GB2312" w:hint="eastAsia"/>
                <w:sz w:val="24"/>
                <w:szCs w:val="24"/>
              </w:rPr>
              <w:t>万平方米。</w:t>
            </w:r>
            <w:r>
              <w:rPr>
                <w:rFonts w:ascii="仿宋_GB2312" w:eastAsia="仿宋_GB2312" w:hAnsi="仿宋_GB2312" w:cs="仿宋_GB2312" w:hint="eastAsia"/>
                <w:sz w:val="24"/>
                <w:szCs w:val="24"/>
              </w:rPr>
              <w:t xml:space="preserve">                                              </w:t>
            </w:r>
          </w:p>
          <w:p w:rsidR="00FA2EE4" w:rsidRDefault="00276B0D">
            <w:pPr>
              <w:spacing w:line="44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5.</w:t>
            </w:r>
            <w:r>
              <w:rPr>
                <w:rFonts w:ascii="仿宋_GB2312" w:eastAsia="仿宋_GB2312" w:hAnsi="仿宋_GB2312" w:cs="仿宋_GB2312" w:hint="eastAsia"/>
                <w:b/>
                <w:bCs/>
                <w:sz w:val="24"/>
                <w:szCs w:val="24"/>
              </w:rPr>
              <w:t>通讯设施：</w:t>
            </w:r>
            <w:r>
              <w:rPr>
                <w:rFonts w:ascii="仿宋_GB2312" w:eastAsia="仿宋_GB2312" w:hAnsi="仿宋_GB2312" w:cs="仿宋_GB2312" w:hint="eastAsia"/>
                <w:sz w:val="24"/>
                <w:szCs w:val="24"/>
              </w:rPr>
              <w:t>新建通往管护区的通讯线路</w:t>
            </w:r>
            <w:r>
              <w:rPr>
                <w:rFonts w:ascii="仿宋_GB2312" w:eastAsia="仿宋_GB2312" w:hAnsi="仿宋_GB2312" w:cs="仿宋_GB2312" w:hint="eastAsia"/>
                <w:sz w:val="24"/>
                <w:szCs w:val="24"/>
              </w:rPr>
              <w:t>700</w:t>
            </w:r>
            <w:r>
              <w:rPr>
                <w:rFonts w:ascii="仿宋_GB2312" w:eastAsia="仿宋_GB2312" w:hAnsi="仿宋_GB2312" w:cs="仿宋_GB2312" w:hint="eastAsia"/>
                <w:sz w:val="24"/>
                <w:szCs w:val="24"/>
              </w:rPr>
              <w:t>公里，力争到“十四五”末，国有林场通讯实现全覆盖。</w:t>
            </w:r>
            <w:r>
              <w:rPr>
                <w:rFonts w:ascii="仿宋_GB2312" w:eastAsia="仿宋_GB2312" w:hAnsi="仿宋_GB2312" w:cs="仿宋_GB2312" w:hint="eastAsia"/>
                <w:sz w:val="24"/>
                <w:szCs w:val="24"/>
              </w:rPr>
              <w:t xml:space="preserve"> </w:t>
            </w:r>
          </w:p>
          <w:p w:rsidR="00FA2EE4" w:rsidRDefault="00276B0D">
            <w:pPr>
              <w:spacing w:line="44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6.</w:t>
            </w:r>
            <w:r>
              <w:rPr>
                <w:rFonts w:ascii="仿宋_GB2312" w:eastAsia="仿宋_GB2312" w:hAnsi="仿宋_GB2312" w:cs="仿宋_GB2312" w:hint="eastAsia"/>
                <w:b/>
                <w:bCs/>
                <w:sz w:val="24"/>
                <w:szCs w:val="24"/>
              </w:rPr>
              <w:t>场容场貌建设：</w:t>
            </w:r>
            <w:r>
              <w:rPr>
                <w:rFonts w:ascii="仿宋_GB2312" w:eastAsia="仿宋_GB2312" w:hAnsi="仿宋_GB2312" w:cs="仿宋_GB2312" w:hint="eastAsia"/>
                <w:sz w:val="24"/>
                <w:szCs w:val="24"/>
              </w:rPr>
              <w:t>强化场区绿化、</w:t>
            </w:r>
            <w:r>
              <w:rPr>
                <w:rFonts w:ascii="仿宋_GB2312" w:eastAsia="仿宋_GB2312" w:hAnsi="仿宋_GB2312" w:cs="仿宋_GB2312" w:hint="eastAsia"/>
                <w:sz w:val="24"/>
                <w:szCs w:val="24"/>
              </w:rPr>
              <w:t>环境整治</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将国有林场场容场貌建设纳入美丽乡村建设规划</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“十四五”末</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实现美化、绿化、硬化、净化</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供水、供电、交通、通讯等配套设施齐全的目标。</w:t>
            </w:r>
            <w:r>
              <w:rPr>
                <w:rFonts w:ascii="仿宋_GB2312" w:eastAsia="仿宋_GB2312" w:hAnsi="仿宋_GB2312" w:cs="仿宋_GB2312" w:hint="eastAsia"/>
                <w:sz w:val="24"/>
                <w:szCs w:val="24"/>
              </w:rPr>
              <w:t xml:space="preserve">  </w:t>
            </w:r>
          </w:p>
          <w:p w:rsidR="00FA2EE4" w:rsidRDefault="00276B0D">
            <w:pPr>
              <w:spacing w:line="44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tc>
      </w:tr>
      <w:tr w:rsidR="00FA2EE4">
        <w:trPr>
          <w:trHeight w:val="729"/>
        </w:trPr>
        <w:tc>
          <w:tcPr>
            <w:tcW w:w="2186" w:type="dxa"/>
            <w:vAlign w:val="center"/>
          </w:tcPr>
          <w:p w:rsidR="00FA2EE4" w:rsidRDefault="00276B0D">
            <w:pPr>
              <w:ind w:firstLineChars="0" w:firstLine="0"/>
              <w:jc w:val="center"/>
              <w:rPr>
                <w:rFonts w:ascii="黑体" w:eastAsia="黑体" w:hAnsi="黑体" w:cs="黑体"/>
                <w:sz w:val="24"/>
                <w:szCs w:val="24"/>
              </w:rPr>
            </w:pPr>
            <w:r>
              <w:rPr>
                <w:rFonts w:ascii="黑体" w:eastAsia="黑体" w:hAnsi="黑体" w:cs="黑体" w:hint="eastAsia"/>
                <w:sz w:val="24"/>
                <w:szCs w:val="24"/>
              </w:rPr>
              <w:lastRenderedPageBreak/>
              <w:t>项目名称</w:t>
            </w:r>
          </w:p>
        </w:tc>
        <w:tc>
          <w:tcPr>
            <w:tcW w:w="6648" w:type="dxa"/>
            <w:vAlign w:val="center"/>
          </w:tcPr>
          <w:p w:rsidR="00FA2EE4" w:rsidRDefault="00276B0D">
            <w:pPr>
              <w:ind w:firstLineChars="0" w:firstLine="0"/>
              <w:jc w:val="center"/>
              <w:rPr>
                <w:rFonts w:ascii="黑体" w:eastAsia="黑体" w:hAnsi="黑体" w:cs="黑体"/>
                <w:sz w:val="24"/>
                <w:szCs w:val="24"/>
              </w:rPr>
            </w:pPr>
            <w:r>
              <w:rPr>
                <w:rFonts w:ascii="黑体" w:eastAsia="黑体" w:hAnsi="黑体" w:cs="黑体" w:hint="eastAsia"/>
                <w:sz w:val="24"/>
                <w:szCs w:val="24"/>
              </w:rPr>
              <w:t>建设内容及规模</w:t>
            </w:r>
          </w:p>
        </w:tc>
      </w:tr>
      <w:tr w:rsidR="00FA2EE4">
        <w:trPr>
          <w:trHeight w:val="729"/>
        </w:trPr>
        <w:tc>
          <w:tcPr>
            <w:tcW w:w="2186" w:type="dxa"/>
            <w:vAlign w:val="center"/>
          </w:tcPr>
          <w:p w:rsidR="00FA2EE4" w:rsidRDefault="00276B0D">
            <w:pPr>
              <w:spacing w:line="440" w:lineRule="exact"/>
              <w:ind w:firstLineChars="0" w:firstLine="0"/>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信息化建设</w:t>
            </w:r>
          </w:p>
        </w:tc>
        <w:tc>
          <w:tcPr>
            <w:tcW w:w="6648" w:type="dxa"/>
            <w:vAlign w:val="center"/>
          </w:tcPr>
          <w:p w:rsidR="00FA2EE4" w:rsidRDefault="00276B0D">
            <w:pPr>
              <w:spacing w:line="44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加快遥感技术、地理信息、计算机技术等现代信息技术在国有林场森林资源管理、营造林决策、森林防火和林业有害生物监控等方面的应用。森林资源监测管理信息化率达</w:t>
            </w:r>
            <w:r>
              <w:rPr>
                <w:rFonts w:ascii="仿宋_GB2312" w:eastAsia="仿宋_GB2312" w:hAnsi="仿宋_GB2312" w:cs="仿宋_GB2312" w:hint="eastAsia"/>
                <w:sz w:val="24"/>
                <w:szCs w:val="24"/>
              </w:rPr>
              <w:t>80%</w:t>
            </w:r>
            <w:r>
              <w:rPr>
                <w:rFonts w:ascii="仿宋_GB2312" w:eastAsia="仿宋_GB2312" w:hAnsi="仿宋_GB2312" w:cs="仿宋_GB2312" w:hint="eastAsia"/>
                <w:sz w:val="24"/>
                <w:szCs w:val="24"/>
              </w:rPr>
              <w:t>以上；远程监控电子信息化率达</w:t>
            </w:r>
            <w:r>
              <w:rPr>
                <w:rFonts w:ascii="仿宋_GB2312" w:eastAsia="仿宋_GB2312" w:hAnsi="仿宋_GB2312" w:cs="仿宋_GB2312" w:hint="eastAsia"/>
                <w:sz w:val="24"/>
                <w:szCs w:val="24"/>
              </w:rPr>
              <w:t>100%</w:t>
            </w:r>
            <w:r>
              <w:rPr>
                <w:rFonts w:ascii="仿宋_GB2312" w:eastAsia="仿宋_GB2312" w:hAnsi="仿宋_GB2312" w:cs="仿宋_GB2312" w:hint="eastAsia"/>
                <w:sz w:val="24"/>
                <w:szCs w:val="24"/>
              </w:rPr>
              <w:t>；灾害监控信息化率达</w:t>
            </w:r>
            <w:r>
              <w:rPr>
                <w:rFonts w:ascii="仿宋_GB2312" w:eastAsia="仿宋_GB2312" w:hAnsi="仿宋_GB2312" w:cs="仿宋_GB2312" w:hint="eastAsia"/>
                <w:sz w:val="24"/>
                <w:szCs w:val="24"/>
              </w:rPr>
              <w:t>90%</w:t>
            </w:r>
            <w:r>
              <w:rPr>
                <w:rFonts w:ascii="仿宋_GB2312" w:eastAsia="仿宋_GB2312" w:hAnsi="仿宋_GB2312" w:cs="仿宋_GB2312" w:hint="eastAsia"/>
                <w:sz w:val="24"/>
                <w:szCs w:val="24"/>
              </w:rPr>
              <w:t>以上。在国有林场森林旅游</w:t>
            </w:r>
            <w:proofErr w:type="gramStart"/>
            <w:r>
              <w:rPr>
                <w:rFonts w:ascii="仿宋_GB2312" w:eastAsia="仿宋_GB2312" w:hAnsi="仿宋_GB2312" w:cs="仿宋_GB2312" w:hint="eastAsia"/>
                <w:sz w:val="24"/>
                <w:szCs w:val="24"/>
              </w:rPr>
              <w:t>康养重要</w:t>
            </w:r>
            <w:proofErr w:type="gramEnd"/>
            <w:r>
              <w:rPr>
                <w:rFonts w:ascii="仿宋_GB2312" w:eastAsia="仿宋_GB2312" w:hAnsi="仿宋_GB2312" w:cs="仿宋_GB2312" w:hint="eastAsia"/>
                <w:sz w:val="24"/>
                <w:szCs w:val="24"/>
              </w:rPr>
              <w:t>区域和重要道口安置负氧离子检测仪</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及时报告林区大气状况。</w:t>
            </w:r>
          </w:p>
        </w:tc>
      </w:tr>
      <w:tr w:rsidR="00FA2EE4">
        <w:trPr>
          <w:trHeight w:val="729"/>
        </w:trPr>
        <w:tc>
          <w:tcPr>
            <w:tcW w:w="2186" w:type="dxa"/>
            <w:vAlign w:val="center"/>
          </w:tcPr>
          <w:p w:rsidR="00FA2EE4" w:rsidRDefault="00276B0D">
            <w:pPr>
              <w:spacing w:line="440" w:lineRule="exact"/>
              <w:ind w:firstLineChars="0" w:firstLine="0"/>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人才队伍建设</w:t>
            </w:r>
          </w:p>
        </w:tc>
        <w:tc>
          <w:tcPr>
            <w:tcW w:w="6648" w:type="dxa"/>
            <w:vAlign w:val="center"/>
          </w:tcPr>
          <w:p w:rsidR="00FA2EE4" w:rsidRDefault="00276B0D">
            <w:pPr>
              <w:spacing w:line="44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1.</w:t>
            </w:r>
            <w:r>
              <w:rPr>
                <w:rFonts w:ascii="仿宋_GB2312" w:eastAsia="仿宋_GB2312" w:hAnsi="仿宋_GB2312" w:cs="仿宋_GB2312" w:hint="eastAsia"/>
                <w:b/>
                <w:bCs/>
                <w:sz w:val="24"/>
                <w:szCs w:val="24"/>
              </w:rPr>
              <w:t>职工教育培训：</w:t>
            </w:r>
            <w:r>
              <w:rPr>
                <w:rFonts w:ascii="仿宋_GB2312" w:eastAsia="仿宋_GB2312" w:hAnsi="仿宋_GB2312" w:cs="仿宋_GB2312" w:hint="eastAsia"/>
                <w:sz w:val="24"/>
                <w:szCs w:val="24"/>
              </w:rPr>
              <w:t>积极与高等院校、科研院所、社会林业经营主体等建立合作机制，开展联合办学、在职教育、专业知识培训、林业技术研发推广等，选派国有林场业务骨干到上级林业主管部门或发达地区挂职锻炼，到</w:t>
            </w:r>
            <w:r>
              <w:rPr>
                <w:rFonts w:ascii="仿宋_GB2312" w:eastAsia="仿宋_GB2312" w:hAnsi="仿宋_GB2312" w:cs="仿宋_GB2312" w:hint="eastAsia"/>
                <w:sz w:val="24"/>
                <w:szCs w:val="24"/>
              </w:rPr>
              <w:t>2025</w:t>
            </w:r>
            <w:r>
              <w:rPr>
                <w:rFonts w:ascii="仿宋_GB2312" w:eastAsia="仿宋_GB2312" w:hAnsi="仿宋_GB2312" w:cs="仿宋_GB2312" w:hint="eastAsia"/>
                <w:sz w:val="24"/>
                <w:szCs w:val="24"/>
              </w:rPr>
              <w:t>年，国有林场现有人员培训率达到</w:t>
            </w:r>
            <w:r>
              <w:rPr>
                <w:rFonts w:ascii="仿宋_GB2312" w:eastAsia="仿宋_GB2312" w:hAnsi="仿宋_GB2312" w:cs="仿宋_GB2312" w:hint="eastAsia"/>
                <w:sz w:val="24"/>
                <w:szCs w:val="24"/>
              </w:rPr>
              <w:t>80%</w:t>
            </w:r>
            <w:r>
              <w:rPr>
                <w:rFonts w:ascii="仿宋_GB2312" w:eastAsia="仿宋_GB2312" w:hAnsi="仿宋_GB2312" w:cs="仿宋_GB2312" w:hint="eastAsia"/>
                <w:sz w:val="24"/>
                <w:szCs w:val="24"/>
              </w:rPr>
              <w:t>以上，国有林场干部职工专业技术及经营管理能力稳步提升。</w:t>
            </w:r>
          </w:p>
          <w:p w:rsidR="00FA2EE4" w:rsidRDefault="00276B0D">
            <w:pPr>
              <w:spacing w:line="44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2.</w:t>
            </w:r>
            <w:r>
              <w:rPr>
                <w:rFonts w:ascii="仿宋_GB2312" w:eastAsia="仿宋_GB2312" w:hAnsi="仿宋_GB2312" w:cs="仿宋_GB2312" w:hint="eastAsia"/>
                <w:b/>
                <w:bCs/>
                <w:sz w:val="24"/>
                <w:szCs w:val="24"/>
              </w:rPr>
              <w:t>人才工作机制：</w:t>
            </w:r>
            <w:r>
              <w:rPr>
                <w:rFonts w:ascii="仿宋_GB2312" w:eastAsia="仿宋_GB2312" w:hAnsi="仿宋_GB2312" w:cs="仿宋_GB2312" w:hint="eastAsia"/>
                <w:sz w:val="24"/>
                <w:szCs w:val="24"/>
              </w:rPr>
              <w:t>制定国有林场人才培养计划，拓展人才引入渠道，建立人才激励政策，加快建立与现代化国有林场发展相适应的人才队伍，为国有林场高质量发展提供坚实的人才保障。</w:t>
            </w:r>
          </w:p>
          <w:p w:rsidR="00FA2EE4" w:rsidRDefault="00276B0D">
            <w:pPr>
              <w:spacing w:line="440" w:lineRule="exact"/>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3.</w:t>
            </w:r>
            <w:r>
              <w:rPr>
                <w:rFonts w:ascii="仿宋_GB2312" w:eastAsia="仿宋_GB2312" w:hAnsi="仿宋_GB2312" w:cs="仿宋_GB2312" w:hint="eastAsia"/>
                <w:b/>
                <w:bCs/>
                <w:sz w:val="24"/>
                <w:szCs w:val="24"/>
              </w:rPr>
              <w:t>社会化服务平台</w:t>
            </w:r>
            <w:r>
              <w:rPr>
                <w:rFonts w:ascii="仿宋_GB2312" w:eastAsia="仿宋_GB2312" w:hAnsi="仿宋_GB2312" w:cs="仿宋_GB2312" w:hint="eastAsia"/>
                <w:sz w:val="24"/>
                <w:szCs w:val="24"/>
              </w:rPr>
              <w:t>：采取以工代赈、社会购买服务、合作经营等方式，吸引</w:t>
            </w:r>
            <w:r>
              <w:rPr>
                <w:rFonts w:ascii="仿宋_GB2312" w:eastAsia="仿宋_GB2312" w:hAnsi="仿宋_GB2312" w:cs="仿宋_GB2312" w:hint="eastAsia"/>
                <w:sz w:val="24"/>
                <w:szCs w:val="24"/>
              </w:rPr>
              <w:t>各类主体参与国有林场建设发展，深度盘活国有森林资源资产，助力乡村振兴。</w:t>
            </w:r>
          </w:p>
        </w:tc>
      </w:tr>
    </w:tbl>
    <w:p w:rsidR="00FA2EE4" w:rsidRDefault="00FA2EE4" w:rsidP="003E66BC">
      <w:pPr>
        <w:spacing w:line="440" w:lineRule="exact"/>
        <w:ind w:leftChars="200" w:left="560" w:firstLineChars="0" w:firstLine="0"/>
        <w:rPr>
          <w:rFonts w:asciiTheme="minorEastAsia" w:hAnsiTheme="minorEastAsia" w:cs="仿宋_GB2312"/>
          <w:sz w:val="24"/>
          <w:szCs w:val="24"/>
        </w:rPr>
      </w:pPr>
    </w:p>
    <w:p w:rsidR="00FA2EE4" w:rsidRDefault="00FA2EE4" w:rsidP="003E66BC">
      <w:pPr>
        <w:ind w:firstLine="640"/>
        <w:rPr>
          <w:rFonts w:ascii="黑体" w:hAnsi="黑体" w:cs="黑体"/>
          <w:sz w:val="32"/>
          <w:szCs w:val="32"/>
          <w:lang w:bidi="ar"/>
        </w:rPr>
      </w:pPr>
    </w:p>
    <w:p w:rsidR="00FA2EE4" w:rsidRDefault="00FA2EE4">
      <w:pPr>
        <w:pStyle w:val="1"/>
        <w:jc w:val="both"/>
        <w:rPr>
          <w:rFonts w:ascii="黑体" w:hAnsi="黑体" w:cs="黑体"/>
          <w:sz w:val="32"/>
          <w:szCs w:val="32"/>
          <w:lang w:bidi="ar"/>
        </w:rPr>
      </w:pPr>
      <w:bookmarkStart w:id="176" w:name="_Toc12928"/>
      <w:bookmarkStart w:id="177" w:name="_Toc26152"/>
      <w:bookmarkStart w:id="178" w:name="_Toc29182"/>
      <w:bookmarkStart w:id="179" w:name="_Toc10056"/>
    </w:p>
    <w:p w:rsidR="00FA2EE4" w:rsidRDefault="00FA2EE4" w:rsidP="003E66BC">
      <w:pPr>
        <w:ind w:firstLine="640"/>
        <w:rPr>
          <w:rFonts w:ascii="黑体" w:hAnsi="黑体" w:cs="黑体"/>
          <w:sz w:val="32"/>
          <w:szCs w:val="32"/>
          <w:lang w:bidi="ar"/>
        </w:rPr>
      </w:pPr>
    </w:p>
    <w:p w:rsidR="00FA2EE4" w:rsidRDefault="00FA2EE4" w:rsidP="003E66BC">
      <w:pPr>
        <w:pStyle w:val="Heading2"/>
        <w:ind w:firstLine="643"/>
        <w:rPr>
          <w:rFonts w:ascii="黑体" w:hAnsi="黑体" w:cs="黑体"/>
          <w:szCs w:val="32"/>
          <w:lang w:bidi="ar"/>
        </w:rPr>
      </w:pPr>
    </w:p>
    <w:p w:rsidR="00FA2EE4" w:rsidRDefault="00FA2EE4" w:rsidP="003E66BC">
      <w:pPr>
        <w:ind w:firstLine="640"/>
        <w:rPr>
          <w:rFonts w:ascii="黑体" w:hAnsi="黑体" w:cs="黑体"/>
          <w:sz w:val="32"/>
          <w:szCs w:val="32"/>
          <w:lang w:bidi="ar"/>
        </w:rPr>
      </w:pPr>
    </w:p>
    <w:p w:rsidR="00FA2EE4" w:rsidRDefault="00FA2EE4">
      <w:pPr>
        <w:pStyle w:val="1"/>
        <w:jc w:val="center"/>
        <w:rPr>
          <w:rFonts w:ascii="黑体" w:hAnsi="黑体" w:cs="黑体"/>
          <w:sz w:val="32"/>
          <w:szCs w:val="32"/>
          <w:lang w:bidi="ar"/>
        </w:rPr>
      </w:pPr>
    </w:p>
    <w:p w:rsidR="00FA2EE4" w:rsidRDefault="00276B0D">
      <w:pPr>
        <w:pStyle w:val="1"/>
        <w:jc w:val="center"/>
        <w:rPr>
          <w:rFonts w:ascii="黑体" w:hAnsi="黑体" w:cs="黑体"/>
          <w:sz w:val="32"/>
          <w:szCs w:val="32"/>
          <w:lang w:bidi="ar"/>
        </w:rPr>
      </w:pPr>
      <w:r>
        <w:rPr>
          <w:rFonts w:ascii="黑体" w:hAnsi="黑体" w:cs="黑体" w:hint="eastAsia"/>
          <w:sz w:val="32"/>
          <w:szCs w:val="32"/>
          <w:lang w:bidi="ar"/>
        </w:rPr>
        <w:lastRenderedPageBreak/>
        <w:t>第</w:t>
      </w:r>
      <w:r>
        <w:rPr>
          <w:rFonts w:ascii="黑体" w:hAnsi="黑体" w:cs="黑体" w:hint="eastAsia"/>
          <w:sz w:val="32"/>
          <w:szCs w:val="32"/>
          <w:lang w:bidi="ar"/>
        </w:rPr>
        <w:t>五</w:t>
      </w:r>
      <w:r>
        <w:rPr>
          <w:rFonts w:ascii="黑体" w:hAnsi="黑体" w:cs="黑体" w:hint="eastAsia"/>
          <w:sz w:val="32"/>
          <w:szCs w:val="32"/>
          <w:lang w:bidi="ar"/>
        </w:rPr>
        <w:t>章</w:t>
      </w:r>
      <w:r>
        <w:rPr>
          <w:rFonts w:ascii="黑体" w:hAnsi="黑体" w:cs="黑体" w:hint="eastAsia"/>
          <w:sz w:val="32"/>
          <w:szCs w:val="32"/>
          <w:lang w:bidi="ar"/>
        </w:rPr>
        <w:t xml:space="preserve"> </w:t>
      </w:r>
      <w:r>
        <w:rPr>
          <w:rFonts w:ascii="黑体" w:hAnsi="黑体" w:cs="黑体" w:hint="eastAsia"/>
          <w:sz w:val="32"/>
          <w:szCs w:val="32"/>
          <w:lang w:bidi="ar"/>
        </w:rPr>
        <w:t>保障措施</w:t>
      </w:r>
      <w:bookmarkEnd w:id="171"/>
      <w:bookmarkEnd w:id="172"/>
      <w:bookmarkEnd w:id="173"/>
      <w:bookmarkEnd w:id="174"/>
      <w:bookmarkEnd w:id="175"/>
      <w:bookmarkEnd w:id="176"/>
      <w:bookmarkEnd w:id="177"/>
      <w:bookmarkEnd w:id="178"/>
      <w:bookmarkEnd w:id="179"/>
    </w:p>
    <w:p w:rsidR="00FA2EE4" w:rsidRDefault="00276B0D">
      <w:pPr>
        <w:pStyle w:val="2"/>
        <w:spacing w:line="560" w:lineRule="exact"/>
        <w:ind w:firstLineChars="0" w:firstLine="0"/>
        <w:jc w:val="center"/>
        <w:rPr>
          <w:rFonts w:ascii="楷体" w:eastAsia="楷体" w:hAnsi="楷体" w:cs="楷体"/>
          <w:lang w:bidi="ar"/>
        </w:rPr>
      </w:pPr>
      <w:bookmarkStart w:id="180" w:name="_Toc7694"/>
      <w:bookmarkStart w:id="181" w:name="_Toc3677"/>
      <w:bookmarkStart w:id="182" w:name="_Toc15774"/>
      <w:bookmarkStart w:id="183" w:name="_Toc17362"/>
      <w:r>
        <w:rPr>
          <w:rFonts w:ascii="楷体" w:eastAsia="楷体" w:hAnsi="楷体" w:cs="楷体" w:hint="eastAsia"/>
          <w:lang w:bidi="ar"/>
        </w:rPr>
        <w:t>第一节</w:t>
      </w:r>
      <w:r>
        <w:rPr>
          <w:rFonts w:ascii="楷体" w:eastAsia="楷体" w:hAnsi="楷体" w:cs="楷体" w:hint="eastAsia"/>
          <w:lang w:bidi="ar"/>
        </w:rPr>
        <w:t xml:space="preserve"> </w:t>
      </w:r>
      <w:r>
        <w:rPr>
          <w:rFonts w:ascii="楷体" w:eastAsia="楷体" w:hAnsi="楷体" w:cs="楷体" w:hint="eastAsia"/>
          <w:lang w:bidi="ar"/>
        </w:rPr>
        <w:t>组织保障</w:t>
      </w:r>
      <w:bookmarkEnd w:id="180"/>
      <w:bookmarkEnd w:id="181"/>
      <w:bookmarkEnd w:id="182"/>
      <w:bookmarkEnd w:id="183"/>
    </w:p>
    <w:p w:rsidR="00FA2EE4" w:rsidRDefault="00276B0D">
      <w:pPr>
        <w:ind w:firstLineChars="0" w:firstLine="643"/>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坚持党的全面领导，落实国有林场区域林长森林资源保护发展任期责任制，</w:t>
      </w:r>
      <w:r>
        <w:rPr>
          <w:rFonts w:ascii="仿宋_GB2312" w:eastAsia="仿宋_GB2312" w:hAnsi="仿宋_GB2312" w:cs="仿宋_GB2312" w:hint="eastAsia"/>
          <w:sz w:val="32"/>
          <w:szCs w:val="32"/>
          <w:lang w:bidi="ar"/>
        </w:rPr>
        <w:t>各级党委、政府要把国有林场改革发展作为生态文明建设的重要任务来抓</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在政策制定、项目建设、资金投入、体制创新等方面给予积极支持</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充分发挥国有林场在打造生态文明建设安徽样板</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建设绿色江淮美好家园中的示范引领作用。各级林业主管部门要积极做好与发改、财政、金融等部门的沟通衔接</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切实加强组织领导</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协调推进规划实施。完善公众参与机制</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畅通公众参与渠道</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加强发展建设信息公开</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引导公众参与国有林场建设</w:t>
      </w:r>
      <w:r>
        <w:rPr>
          <w:rFonts w:ascii="仿宋_GB2312" w:eastAsia="仿宋_GB2312" w:hAnsi="仿宋_GB2312" w:cs="仿宋_GB2312" w:hint="eastAsia"/>
          <w:sz w:val="32"/>
          <w:szCs w:val="32"/>
          <w:lang w:bidi="ar"/>
        </w:rPr>
        <w:t>发展</w:t>
      </w:r>
      <w:r>
        <w:rPr>
          <w:rFonts w:ascii="仿宋_GB2312" w:eastAsia="仿宋_GB2312" w:hAnsi="仿宋_GB2312" w:cs="仿宋_GB2312" w:hint="eastAsia"/>
          <w:sz w:val="32"/>
          <w:szCs w:val="32"/>
          <w:lang w:bidi="ar"/>
        </w:rPr>
        <w:t>全过程</w:t>
      </w:r>
      <w:r>
        <w:rPr>
          <w:rFonts w:ascii="仿宋_GB2312" w:eastAsia="仿宋_GB2312" w:hAnsi="仿宋_GB2312" w:cs="仿宋_GB2312" w:hint="eastAsia"/>
          <w:sz w:val="32"/>
          <w:szCs w:val="32"/>
          <w:lang w:bidi="ar"/>
        </w:rPr>
        <w:t>。</w:t>
      </w:r>
    </w:p>
    <w:p w:rsidR="00FA2EE4" w:rsidRDefault="00276B0D">
      <w:pPr>
        <w:pStyle w:val="2"/>
        <w:spacing w:line="560" w:lineRule="exact"/>
        <w:ind w:firstLineChars="0" w:firstLine="0"/>
        <w:jc w:val="center"/>
        <w:rPr>
          <w:rFonts w:ascii="楷体" w:eastAsia="楷体" w:hAnsi="楷体" w:cs="楷体"/>
          <w:lang w:bidi="ar"/>
        </w:rPr>
      </w:pPr>
      <w:bookmarkStart w:id="184" w:name="_Toc24180"/>
      <w:bookmarkStart w:id="185" w:name="_Toc11740"/>
      <w:bookmarkStart w:id="186" w:name="_Toc15693"/>
      <w:bookmarkStart w:id="187" w:name="_Toc5755"/>
      <w:r>
        <w:rPr>
          <w:rFonts w:ascii="楷体" w:eastAsia="楷体" w:hAnsi="楷体" w:cs="楷体" w:hint="eastAsia"/>
          <w:lang w:bidi="ar"/>
        </w:rPr>
        <w:t>第二节</w:t>
      </w:r>
      <w:r>
        <w:rPr>
          <w:rFonts w:ascii="楷体" w:eastAsia="楷体" w:hAnsi="楷体" w:cs="楷体" w:hint="eastAsia"/>
          <w:lang w:bidi="ar"/>
        </w:rPr>
        <w:t xml:space="preserve"> </w:t>
      </w:r>
      <w:r>
        <w:rPr>
          <w:rFonts w:ascii="楷体" w:eastAsia="楷体" w:hAnsi="楷体" w:cs="楷体" w:hint="eastAsia"/>
          <w:lang w:bidi="ar"/>
        </w:rPr>
        <w:t>政策保障</w:t>
      </w:r>
      <w:bookmarkEnd w:id="184"/>
      <w:bookmarkEnd w:id="185"/>
      <w:bookmarkEnd w:id="186"/>
      <w:bookmarkEnd w:id="187"/>
    </w:p>
    <w:p w:rsidR="00FA2EE4" w:rsidRDefault="00276B0D">
      <w:pPr>
        <w:ind w:firstLineChars="0" w:firstLine="643"/>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各级政府</w:t>
      </w:r>
      <w:r>
        <w:rPr>
          <w:rFonts w:ascii="仿宋_GB2312" w:eastAsia="仿宋_GB2312" w:hAnsi="仿宋_GB2312" w:cs="仿宋_GB2312" w:hint="eastAsia"/>
          <w:sz w:val="32"/>
          <w:szCs w:val="32"/>
          <w:lang w:bidi="ar"/>
        </w:rPr>
        <w:t>应</w:t>
      </w:r>
      <w:r>
        <w:rPr>
          <w:rFonts w:ascii="仿宋_GB2312" w:eastAsia="仿宋_GB2312" w:hAnsi="仿宋_GB2312" w:cs="仿宋_GB2312" w:hint="eastAsia"/>
          <w:sz w:val="32"/>
          <w:szCs w:val="32"/>
          <w:lang w:bidi="ar"/>
        </w:rPr>
        <w:t>将国有林场发展纳入当地经济社会发展规划</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将国有林场基础设施建设纳入同级政府建设计划</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加大对国有林场道路、供电、通讯、饮水安全、森林防火、有害生物防治等基础设施建设的投入。加大对国有林场基本公共服务的政策支持力度</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促进国有林场与周边地区基本公共服务均等化。积极融入林草行政执法体制改革</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协同林草执法队伍</w:t>
      </w:r>
      <w:r>
        <w:rPr>
          <w:rFonts w:ascii="仿宋_GB2312" w:eastAsia="仿宋_GB2312" w:hAnsi="仿宋_GB2312" w:cs="仿宋_GB2312" w:hint="eastAsia"/>
          <w:sz w:val="32"/>
          <w:szCs w:val="32"/>
          <w:lang w:bidi="ar"/>
        </w:rPr>
        <w:t>加强</w:t>
      </w:r>
      <w:r>
        <w:rPr>
          <w:rFonts w:ascii="仿宋_GB2312" w:eastAsia="仿宋_GB2312" w:hAnsi="仿宋_GB2312" w:cs="仿宋_GB2312" w:hint="eastAsia"/>
          <w:sz w:val="32"/>
          <w:szCs w:val="32"/>
          <w:lang w:bidi="ar"/>
        </w:rPr>
        <w:t>资源监测监管</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实现综合执法。拓宽国有林场融资渠道</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开发适合国有林场特点的信贷产品</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加快推动国有林场转</w:t>
      </w:r>
      <w:r>
        <w:rPr>
          <w:rFonts w:ascii="仿宋_GB2312" w:eastAsia="仿宋_GB2312" w:hAnsi="仿宋_GB2312" w:cs="仿宋_GB2312" w:hint="eastAsia"/>
          <w:sz w:val="32"/>
          <w:szCs w:val="32"/>
          <w:lang w:bidi="ar"/>
        </w:rPr>
        <w:t>型</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实现高质量发展。</w:t>
      </w:r>
    </w:p>
    <w:p w:rsidR="00FA2EE4" w:rsidRDefault="00276B0D">
      <w:pPr>
        <w:pStyle w:val="2"/>
        <w:spacing w:line="560" w:lineRule="exact"/>
        <w:ind w:firstLineChars="0" w:firstLine="0"/>
        <w:jc w:val="center"/>
        <w:rPr>
          <w:rFonts w:ascii="楷体" w:eastAsia="楷体" w:hAnsi="楷体" w:cs="楷体"/>
          <w:lang w:bidi="ar"/>
        </w:rPr>
      </w:pPr>
      <w:bookmarkStart w:id="188" w:name="_Toc14622"/>
      <w:bookmarkStart w:id="189" w:name="_Toc5446"/>
      <w:bookmarkStart w:id="190" w:name="_Toc25939"/>
      <w:bookmarkStart w:id="191" w:name="_Toc29824"/>
      <w:r>
        <w:rPr>
          <w:rFonts w:ascii="楷体" w:eastAsia="楷体" w:hAnsi="楷体" w:cs="楷体" w:hint="eastAsia"/>
          <w:lang w:bidi="ar"/>
        </w:rPr>
        <w:lastRenderedPageBreak/>
        <w:t>第三节</w:t>
      </w:r>
      <w:r>
        <w:rPr>
          <w:rFonts w:ascii="楷体" w:eastAsia="楷体" w:hAnsi="楷体" w:cs="楷体" w:hint="eastAsia"/>
          <w:lang w:bidi="ar"/>
        </w:rPr>
        <w:t xml:space="preserve"> </w:t>
      </w:r>
      <w:r>
        <w:rPr>
          <w:rFonts w:ascii="楷体" w:eastAsia="楷体" w:hAnsi="楷体" w:cs="楷体" w:hint="eastAsia"/>
          <w:lang w:bidi="ar"/>
        </w:rPr>
        <w:t>科技保障</w:t>
      </w:r>
      <w:bookmarkEnd w:id="188"/>
      <w:bookmarkEnd w:id="189"/>
      <w:bookmarkEnd w:id="190"/>
      <w:bookmarkEnd w:id="191"/>
    </w:p>
    <w:p w:rsidR="00FA2EE4" w:rsidRDefault="00276B0D">
      <w:pPr>
        <w:ind w:firstLineChars="0" w:firstLine="643"/>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完善国有林场科技创新应用机制</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激活科技创新应用潜力</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与林业企业、科研院所和高等院校广泛开展林业技术合作</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努力打造林业关键技术攻关试验区、最新技术成果转化区、适用技术推广示范区</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充分发挥对林</w:t>
      </w:r>
      <w:r>
        <w:rPr>
          <w:rFonts w:ascii="仿宋_GB2312" w:eastAsia="仿宋_GB2312" w:hAnsi="仿宋_GB2312" w:cs="仿宋_GB2312" w:hint="eastAsia"/>
          <w:sz w:val="32"/>
          <w:szCs w:val="32"/>
          <w:lang w:bidi="ar"/>
        </w:rPr>
        <w:t>业</w:t>
      </w:r>
      <w:r>
        <w:rPr>
          <w:rFonts w:ascii="仿宋_GB2312" w:eastAsia="仿宋_GB2312" w:hAnsi="仿宋_GB2312" w:cs="仿宋_GB2312" w:hint="eastAsia"/>
          <w:sz w:val="32"/>
          <w:szCs w:val="32"/>
          <w:lang w:bidi="ar"/>
        </w:rPr>
        <w:t>种</w:t>
      </w:r>
      <w:r>
        <w:rPr>
          <w:rFonts w:ascii="仿宋_GB2312" w:eastAsia="仿宋_GB2312" w:hAnsi="仿宋_GB2312" w:cs="仿宋_GB2312" w:hint="eastAsia"/>
          <w:sz w:val="32"/>
          <w:szCs w:val="32"/>
          <w:lang w:bidi="ar"/>
        </w:rPr>
        <w:t>苗</w:t>
      </w:r>
      <w:r>
        <w:rPr>
          <w:rFonts w:ascii="仿宋_GB2312" w:eastAsia="仿宋_GB2312" w:hAnsi="仿宋_GB2312" w:cs="仿宋_GB2312" w:hint="eastAsia"/>
          <w:sz w:val="32"/>
          <w:szCs w:val="32"/>
          <w:lang w:bidi="ar"/>
        </w:rPr>
        <w:t>、培育经营、生态保护修复、资源利用等领域基础研究和关键技术攻关的支撑作用。加快国有林场信息化建设</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依托林草生态感知网络建设</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建立健全国有林场信息系统</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实现各级资源管理信息网络化。加强科技人才培养</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定向培养急需人才</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科学引用先进管理模式和技术</w:t>
      </w:r>
      <w:r>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为建设现代化国有林场提供强有力的技术支撑。</w:t>
      </w:r>
    </w:p>
    <w:p w:rsidR="00FA2EE4" w:rsidRDefault="00276B0D">
      <w:pPr>
        <w:pStyle w:val="2"/>
        <w:spacing w:line="560" w:lineRule="exact"/>
        <w:ind w:firstLineChars="0" w:firstLine="0"/>
        <w:jc w:val="center"/>
        <w:rPr>
          <w:rFonts w:ascii="楷体" w:eastAsia="楷体" w:hAnsi="楷体" w:cs="楷体"/>
          <w:lang w:bidi="ar"/>
        </w:rPr>
      </w:pPr>
      <w:bookmarkStart w:id="192" w:name="_Toc17715"/>
      <w:bookmarkStart w:id="193" w:name="_Toc4815"/>
      <w:bookmarkStart w:id="194" w:name="_Toc139"/>
      <w:bookmarkStart w:id="195" w:name="_Toc20518"/>
      <w:r>
        <w:rPr>
          <w:rFonts w:ascii="楷体" w:eastAsia="楷体" w:hAnsi="楷体" w:cs="楷体" w:hint="eastAsia"/>
          <w:lang w:bidi="ar"/>
        </w:rPr>
        <w:t>第四节</w:t>
      </w:r>
      <w:r>
        <w:rPr>
          <w:rFonts w:ascii="楷体" w:eastAsia="楷体" w:hAnsi="楷体" w:cs="楷体" w:hint="eastAsia"/>
          <w:lang w:bidi="ar"/>
        </w:rPr>
        <w:t xml:space="preserve"> </w:t>
      </w:r>
      <w:r>
        <w:rPr>
          <w:rFonts w:ascii="楷体" w:eastAsia="楷体" w:hAnsi="楷体" w:cs="楷体" w:hint="eastAsia"/>
          <w:lang w:bidi="ar"/>
        </w:rPr>
        <w:t>资金保障</w:t>
      </w:r>
      <w:bookmarkEnd w:id="192"/>
      <w:bookmarkEnd w:id="193"/>
      <w:bookmarkEnd w:id="194"/>
      <w:bookmarkEnd w:id="195"/>
    </w:p>
    <w:p w:rsidR="00FA2EE4" w:rsidRDefault="00276B0D">
      <w:pPr>
        <w:ind w:firstLineChars="0" w:firstLine="643"/>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严格落实《国有林场（苗圃）财务制度》，将国有林场各项支出全部纳入各级政府公共财政预算体系，加大对国有林场绿化造林、森林质量提升、基础设施建设等重点工程资金保障。创新多元化投融资机制，完善林业信贷资金扶持政策，鼓励金融机构开发绿色债券、生态基金等适合国有林场特点的绿色金融产品，吸引社会资本和民营企业参与国有林场建设发展，为国有林场建设发展提供资金支持。提高资金使用效益，优化资金监管，建立健全长效管理机制，增强廉政风险防控能力，保障规划落地见效。</w:t>
      </w:r>
    </w:p>
    <w:p w:rsidR="00FA2EE4" w:rsidRDefault="00FA2EE4">
      <w:pPr>
        <w:pStyle w:val="1"/>
        <w:spacing w:before="0" w:after="0" w:line="560" w:lineRule="exact"/>
        <w:ind w:firstLine="643"/>
        <w:rPr>
          <w:rFonts w:asciiTheme="minorEastAsia" w:eastAsiaTheme="minorEastAsia" w:hAnsiTheme="minorEastAsia" w:cstheme="minorEastAsia"/>
          <w:bCs w:val="0"/>
          <w:sz w:val="32"/>
          <w:szCs w:val="32"/>
        </w:rPr>
      </w:pPr>
      <w:bookmarkStart w:id="196" w:name="_Toc22254"/>
    </w:p>
    <w:p w:rsidR="00FA2EE4" w:rsidRDefault="00FA2EE4" w:rsidP="003E66BC">
      <w:pPr>
        <w:ind w:firstLine="640"/>
        <w:rPr>
          <w:rFonts w:asciiTheme="minorEastAsia" w:hAnsiTheme="minorEastAsia" w:cstheme="minorEastAsia"/>
          <w:sz w:val="32"/>
          <w:szCs w:val="32"/>
        </w:rPr>
      </w:pPr>
    </w:p>
    <w:p w:rsidR="00FA2EE4" w:rsidRDefault="00276B0D">
      <w:pPr>
        <w:pStyle w:val="1"/>
        <w:spacing w:line="240" w:lineRule="auto"/>
        <w:rPr>
          <w:rFonts w:ascii="黑体" w:hAnsi="黑体" w:cs="黑体"/>
          <w:sz w:val="32"/>
          <w:szCs w:val="32"/>
          <w:lang w:bidi="ar"/>
        </w:rPr>
      </w:pPr>
      <w:bookmarkStart w:id="197" w:name="_Toc17139"/>
      <w:bookmarkStart w:id="198" w:name="_Toc12439"/>
      <w:bookmarkStart w:id="199" w:name="_Toc6570"/>
      <w:bookmarkStart w:id="200" w:name="_Toc31838"/>
      <w:r>
        <w:rPr>
          <w:rFonts w:ascii="黑体" w:hAnsi="黑体" w:cs="黑体" w:hint="eastAsia"/>
          <w:sz w:val="32"/>
          <w:szCs w:val="32"/>
          <w:lang w:bidi="ar"/>
        </w:rPr>
        <w:lastRenderedPageBreak/>
        <w:t>附</w:t>
      </w:r>
      <w:bookmarkEnd w:id="196"/>
      <w:bookmarkEnd w:id="197"/>
      <w:bookmarkEnd w:id="198"/>
      <w:bookmarkEnd w:id="199"/>
      <w:r>
        <w:rPr>
          <w:rFonts w:ascii="黑体" w:hAnsi="黑体" w:cs="黑体" w:hint="eastAsia"/>
          <w:sz w:val="32"/>
          <w:szCs w:val="32"/>
          <w:lang w:bidi="ar"/>
        </w:rPr>
        <w:t>表</w:t>
      </w:r>
      <w:bookmarkEnd w:id="200"/>
    </w:p>
    <w:p w:rsidR="00FA2EE4" w:rsidRDefault="00FA2EE4" w:rsidP="003E66BC">
      <w:pPr>
        <w:ind w:firstLine="640"/>
        <w:rPr>
          <w:rFonts w:ascii="黑体" w:eastAsia="黑体" w:hAnsi="黑体" w:cs="黑体"/>
          <w:bCs/>
          <w:sz w:val="32"/>
          <w:szCs w:val="32"/>
          <w:lang w:bidi="ar"/>
        </w:rPr>
      </w:pPr>
    </w:p>
    <w:p w:rsidR="00FA2EE4" w:rsidRDefault="00FA2EE4" w:rsidP="003E66BC">
      <w:pPr>
        <w:ind w:firstLine="640"/>
        <w:rPr>
          <w:rFonts w:ascii="黑体" w:eastAsia="黑体" w:hAnsi="黑体" w:cs="黑体"/>
          <w:bCs/>
          <w:sz w:val="32"/>
          <w:szCs w:val="32"/>
          <w:lang w:bidi="ar"/>
        </w:rPr>
      </w:pPr>
    </w:p>
    <w:p w:rsidR="00FA2EE4" w:rsidRDefault="00FA2EE4" w:rsidP="003E66BC">
      <w:pPr>
        <w:ind w:firstLine="640"/>
        <w:rPr>
          <w:rFonts w:ascii="黑体" w:eastAsia="黑体" w:hAnsi="黑体" w:cs="黑体"/>
          <w:bCs/>
          <w:sz w:val="32"/>
          <w:szCs w:val="32"/>
          <w:lang w:bidi="ar"/>
        </w:rPr>
      </w:pPr>
    </w:p>
    <w:p w:rsidR="00FA2EE4" w:rsidRDefault="00FA2EE4" w:rsidP="003E66BC">
      <w:pPr>
        <w:ind w:firstLine="640"/>
        <w:rPr>
          <w:rFonts w:ascii="黑体" w:eastAsia="黑体" w:hAnsi="黑体" w:cs="黑体"/>
          <w:bCs/>
          <w:sz w:val="32"/>
          <w:szCs w:val="32"/>
          <w:lang w:bidi="ar"/>
        </w:rPr>
      </w:pPr>
    </w:p>
    <w:p w:rsidR="00FA2EE4" w:rsidRDefault="00FA2EE4" w:rsidP="003E66BC">
      <w:pPr>
        <w:ind w:firstLine="640"/>
        <w:rPr>
          <w:rFonts w:ascii="黑体" w:eastAsia="黑体" w:hAnsi="黑体" w:cs="黑体"/>
          <w:bCs/>
          <w:sz w:val="32"/>
          <w:szCs w:val="32"/>
          <w:lang w:bidi="ar"/>
        </w:rPr>
      </w:pPr>
    </w:p>
    <w:p w:rsidR="00FA2EE4" w:rsidRDefault="00FA2EE4" w:rsidP="003E66BC">
      <w:pPr>
        <w:ind w:firstLine="640"/>
        <w:rPr>
          <w:rFonts w:ascii="黑体" w:eastAsia="黑体" w:hAnsi="黑体" w:cs="黑体"/>
          <w:bCs/>
          <w:sz w:val="32"/>
          <w:szCs w:val="32"/>
          <w:lang w:bidi="ar"/>
        </w:rPr>
      </w:pPr>
    </w:p>
    <w:p w:rsidR="00FA2EE4" w:rsidRDefault="00FA2EE4" w:rsidP="003E66BC">
      <w:pPr>
        <w:ind w:firstLine="640"/>
        <w:rPr>
          <w:rFonts w:ascii="黑体" w:eastAsia="黑体" w:hAnsi="黑体" w:cs="黑体"/>
          <w:bCs/>
          <w:sz w:val="32"/>
          <w:szCs w:val="32"/>
          <w:lang w:bidi="ar"/>
        </w:rPr>
      </w:pPr>
    </w:p>
    <w:p w:rsidR="00FA2EE4" w:rsidRDefault="00FA2EE4" w:rsidP="003E66BC">
      <w:pPr>
        <w:ind w:firstLine="640"/>
        <w:rPr>
          <w:rFonts w:ascii="黑体" w:eastAsia="黑体" w:hAnsi="黑体" w:cs="黑体"/>
          <w:bCs/>
          <w:sz w:val="32"/>
          <w:szCs w:val="32"/>
          <w:lang w:bidi="ar"/>
        </w:rPr>
      </w:pPr>
    </w:p>
    <w:p w:rsidR="00FA2EE4" w:rsidRDefault="00FA2EE4" w:rsidP="003E66BC">
      <w:pPr>
        <w:ind w:firstLine="640"/>
        <w:rPr>
          <w:rFonts w:ascii="黑体" w:eastAsia="黑体" w:hAnsi="黑体" w:cs="黑体"/>
          <w:bCs/>
          <w:sz w:val="32"/>
          <w:szCs w:val="32"/>
          <w:lang w:bidi="ar"/>
        </w:rPr>
      </w:pPr>
    </w:p>
    <w:p w:rsidR="00FA2EE4" w:rsidRDefault="00FA2EE4" w:rsidP="003E66BC">
      <w:pPr>
        <w:ind w:firstLine="640"/>
        <w:rPr>
          <w:rFonts w:ascii="黑体" w:eastAsia="黑体" w:hAnsi="黑体" w:cs="黑体"/>
          <w:bCs/>
          <w:sz w:val="32"/>
          <w:szCs w:val="32"/>
          <w:lang w:bidi="ar"/>
        </w:rPr>
      </w:pPr>
    </w:p>
    <w:p w:rsidR="00FA2EE4" w:rsidRDefault="00FA2EE4" w:rsidP="003E66BC">
      <w:pPr>
        <w:ind w:firstLine="640"/>
        <w:rPr>
          <w:rFonts w:ascii="黑体" w:eastAsia="黑体" w:hAnsi="黑体" w:cs="黑体"/>
          <w:bCs/>
          <w:sz w:val="32"/>
          <w:szCs w:val="32"/>
          <w:lang w:bidi="ar"/>
        </w:rPr>
      </w:pPr>
    </w:p>
    <w:p w:rsidR="00FA2EE4" w:rsidRDefault="00FA2EE4" w:rsidP="003E66BC">
      <w:pPr>
        <w:ind w:firstLine="640"/>
        <w:rPr>
          <w:rFonts w:ascii="黑体" w:eastAsia="黑体" w:hAnsi="黑体" w:cs="黑体"/>
          <w:bCs/>
          <w:sz w:val="32"/>
          <w:szCs w:val="32"/>
          <w:lang w:bidi="ar"/>
        </w:rPr>
      </w:pPr>
    </w:p>
    <w:p w:rsidR="00FA2EE4" w:rsidRDefault="00FA2EE4" w:rsidP="003E66BC">
      <w:pPr>
        <w:ind w:firstLine="640"/>
        <w:rPr>
          <w:rFonts w:ascii="黑体" w:eastAsia="黑体" w:hAnsi="黑体" w:cs="黑体"/>
          <w:bCs/>
          <w:sz w:val="32"/>
          <w:szCs w:val="32"/>
          <w:lang w:bidi="ar"/>
        </w:rPr>
      </w:pPr>
    </w:p>
    <w:p w:rsidR="00FA2EE4" w:rsidRDefault="00FA2EE4" w:rsidP="003E66BC">
      <w:pPr>
        <w:ind w:firstLine="640"/>
        <w:rPr>
          <w:rFonts w:ascii="黑体" w:eastAsia="黑体" w:hAnsi="黑体" w:cs="黑体"/>
          <w:bCs/>
          <w:sz w:val="32"/>
          <w:szCs w:val="32"/>
          <w:lang w:bidi="ar"/>
        </w:rPr>
      </w:pPr>
    </w:p>
    <w:p w:rsidR="00FA2EE4" w:rsidRDefault="00FA2EE4" w:rsidP="003E66BC">
      <w:pPr>
        <w:ind w:firstLine="640"/>
        <w:rPr>
          <w:rFonts w:ascii="黑体" w:eastAsia="黑体" w:hAnsi="黑体" w:cs="黑体"/>
          <w:bCs/>
          <w:sz w:val="32"/>
          <w:szCs w:val="32"/>
          <w:lang w:bidi="ar"/>
        </w:rPr>
      </w:pPr>
    </w:p>
    <w:p w:rsidR="00FA2EE4" w:rsidRDefault="00FA2EE4" w:rsidP="003E66BC">
      <w:pPr>
        <w:ind w:firstLine="640"/>
        <w:rPr>
          <w:rFonts w:ascii="黑体" w:eastAsia="黑体" w:hAnsi="黑体" w:cs="黑体"/>
          <w:bCs/>
          <w:sz w:val="32"/>
          <w:szCs w:val="32"/>
          <w:lang w:bidi="ar"/>
        </w:rPr>
      </w:pPr>
    </w:p>
    <w:p w:rsidR="00FA2EE4" w:rsidRDefault="00FA2EE4" w:rsidP="003E66BC">
      <w:pPr>
        <w:ind w:firstLine="640"/>
        <w:rPr>
          <w:rFonts w:ascii="黑体" w:eastAsia="黑体" w:hAnsi="黑体" w:cs="黑体"/>
          <w:bCs/>
          <w:sz w:val="32"/>
          <w:szCs w:val="32"/>
          <w:lang w:bidi="ar"/>
        </w:rPr>
      </w:pPr>
    </w:p>
    <w:p w:rsidR="00FA2EE4" w:rsidRDefault="00FA2EE4" w:rsidP="003E66BC">
      <w:pPr>
        <w:ind w:firstLine="640"/>
        <w:rPr>
          <w:rFonts w:ascii="黑体" w:eastAsia="黑体" w:hAnsi="黑体" w:cs="黑体"/>
          <w:bCs/>
          <w:sz w:val="32"/>
          <w:szCs w:val="32"/>
          <w:lang w:bidi="ar"/>
        </w:rPr>
      </w:pPr>
    </w:p>
    <w:p w:rsidR="00FA2EE4" w:rsidRDefault="00FA2EE4" w:rsidP="003E66BC">
      <w:pPr>
        <w:ind w:firstLine="640"/>
        <w:rPr>
          <w:rFonts w:ascii="黑体" w:eastAsia="黑体" w:hAnsi="黑体" w:cs="黑体"/>
          <w:bCs/>
          <w:sz w:val="32"/>
          <w:szCs w:val="32"/>
          <w:lang w:bidi="ar"/>
        </w:rPr>
      </w:pPr>
    </w:p>
    <w:p w:rsidR="00FA2EE4" w:rsidRDefault="00FA2EE4" w:rsidP="003E66BC">
      <w:pPr>
        <w:ind w:firstLine="640"/>
        <w:rPr>
          <w:rFonts w:ascii="黑体" w:eastAsia="黑体" w:hAnsi="黑体" w:cs="黑体"/>
          <w:bCs/>
          <w:sz w:val="32"/>
          <w:szCs w:val="32"/>
          <w:lang w:bidi="ar"/>
        </w:rPr>
      </w:pPr>
    </w:p>
    <w:p w:rsidR="00FA2EE4" w:rsidRDefault="00FA2EE4" w:rsidP="003E66BC">
      <w:pPr>
        <w:ind w:firstLine="640"/>
        <w:rPr>
          <w:rFonts w:ascii="黑体" w:eastAsia="黑体" w:hAnsi="黑体" w:cs="黑体"/>
          <w:bCs/>
          <w:sz w:val="32"/>
          <w:szCs w:val="32"/>
          <w:lang w:bidi="ar"/>
        </w:rPr>
      </w:pPr>
    </w:p>
    <w:p w:rsidR="00FA2EE4" w:rsidRDefault="00FA2EE4">
      <w:pPr>
        <w:pStyle w:val="1"/>
        <w:spacing w:line="240" w:lineRule="auto"/>
        <w:rPr>
          <w:rFonts w:ascii="黑体" w:hAnsi="黑体" w:cs="黑体"/>
          <w:sz w:val="32"/>
          <w:szCs w:val="32"/>
          <w:lang w:bidi="ar"/>
        </w:rPr>
      </w:pPr>
    </w:p>
    <w:p w:rsidR="00FA2EE4" w:rsidRDefault="00276B0D">
      <w:pPr>
        <w:pStyle w:val="1"/>
        <w:spacing w:line="240" w:lineRule="auto"/>
        <w:rPr>
          <w:rFonts w:asciiTheme="minorEastAsia" w:hAnsiTheme="minorEastAsia" w:cs="仿宋_GB2312"/>
          <w:szCs w:val="28"/>
        </w:rPr>
      </w:pPr>
      <w:bookmarkStart w:id="201" w:name="_Toc426"/>
      <w:r>
        <w:rPr>
          <w:rFonts w:ascii="黑体" w:hAnsi="黑体" w:cs="黑体" w:hint="eastAsia"/>
          <w:sz w:val="32"/>
          <w:szCs w:val="32"/>
          <w:lang w:bidi="ar"/>
        </w:rPr>
        <w:lastRenderedPageBreak/>
        <w:t>附</w:t>
      </w:r>
      <w:r>
        <w:rPr>
          <w:rFonts w:ascii="黑体" w:hAnsi="黑体" w:cs="黑体" w:hint="eastAsia"/>
          <w:sz w:val="32"/>
          <w:szCs w:val="32"/>
          <w:lang w:bidi="ar"/>
        </w:rPr>
        <w:t>图</w:t>
      </w:r>
      <w:bookmarkEnd w:id="201"/>
    </w:p>
    <w:sectPr w:rsidR="00FA2EE4">
      <w:footerReference w:type="default" r:id="rId12"/>
      <w:pgSz w:w="11906" w:h="16838"/>
      <w:pgMar w:top="1417" w:right="1587" w:bottom="1134" w:left="1701" w:header="567" w:footer="283" w:gutter="0"/>
      <w:pgNumType w:fmt="numberInDash"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B0D" w:rsidRDefault="00276B0D">
      <w:pPr>
        <w:spacing w:line="240" w:lineRule="auto"/>
        <w:ind w:firstLine="560"/>
      </w:pPr>
      <w:r>
        <w:separator/>
      </w:r>
    </w:p>
  </w:endnote>
  <w:endnote w:type="continuationSeparator" w:id="0">
    <w:p w:rsidR="00276B0D" w:rsidRDefault="00276B0D">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E4" w:rsidRDefault="00FA2EE4">
    <w:pPr>
      <w:pStyle w:val="a4"/>
      <w:ind w:firstLine="360"/>
      <w:jc w:val="center"/>
    </w:pPr>
  </w:p>
  <w:p w:rsidR="00FA2EE4" w:rsidRDefault="00FA2EE4">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E4" w:rsidRDefault="00FA2EE4">
    <w:pPr>
      <w:pStyle w:val="a4"/>
      <w:ind w:firstLine="360"/>
      <w:jc w:val="center"/>
    </w:pPr>
  </w:p>
  <w:p w:rsidR="00FA2EE4" w:rsidRDefault="00FA2EE4">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E4" w:rsidRDefault="00276B0D">
    <w:pPr>
      <w:pStyle w:val="a4"/>
      <w:ind w:firstLine="360"/>
      <w:jc w:val="center"/>
    </w:pPr>
    <w: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59264;mso-wrap-style:none;mso-position-horizontal:inside;mso-position-horizontal-relative:margin;mso-width-relative:page;mso-height-relative:page" filled="f" stroked="f">
          <v:textbox style="mso-fit-shape-to-text:t" inset="0,0,0,0">
            <w:txbxContent>
              <w:p w:rsidR="00FA2EE4" w:rsidRDefault="00276B0D">
                <w:pPr>
                  <w:pStyle w:val="a4"/>
                  <w:ind w:firstLine="360"/>
                  <w:jc w:val="center"/>
                </w:pPr>
                <w:r>
                  <w:fldChar w:fldCharType="begin"/>
                </w:r>
                <w:r>
                  <w:instrText>PAGE   \* MERGEFORMAT</w:instrText>
                </w:r>
                <w:r>
                  <w:fldChar w:fldCharType="separate"/>
                </w:r>
                <w:r w:rsidR="003E66BC" w:rsidRPr="003E66BC">
                  <w:rPr>
                    <w:noProof/>
                    <w:lang w:val="zh-CN"/>
                  </w:rPr>
                  <w:t>-</w:t>
                </w:r>
                <w:r w:rsidR="003E66BC">
                  <w:rPr>
                    <w:noProof/>
                  </w:rPr>
                  <w:t xml:space="preserve"> 8 -</w:t>
                </w:r>
                <w:r>
                  <w:fldChar w:fldCharType="end"/>
                </w:r>
              </w:p>
            </w:txbxContent>
          </v:textbox>
          <w10:wrap anchorx="margin"/>
        </v:shape>
      </w:pict>
    </w:r>
  </w:p>
  <w:p w:rsidR="00FA2EE4" w:rsidRDefault="00FA2EE4">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B0D" w:rsidRDefault="00276B0D">
      <w:pPr>
        <w:spacing w:line="240" w:lineRule="auto"/>
        <w:ind w:firstLine="560"/>
      </w:pPr>
      <w:r>
        <w:separator/>
      </w:r>
    </w:p>
  </w:footnote>
  <w:footnote w:type="continuationSeparator" w:id="0">
    <w:p w:rsidR="00276B0D" w:rsidRDefault="00276B0D">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E4" w:rsidRDefault="00FA2EE4">
    <w:pPr>
      <w:pStyle w:val="a5"/>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165D45"/>
    <w:multiLevelType w:val="singleLevel"/>
    <w:tmpl w:val="8C165D45"/>
    <w:lvl w:ilvl="0">
      <w:start w:val="2"/>
      <w:numFmt w:val="chineseCounting"/>
      <w:suff w:val="space"/>
      <w:lvlText w:val="第%1节"/>
      <w:lvlJc w:val="left"/>
      <w:rPr>
        <w:rFonts w:hint="eastAsia"/>
      </w:rPr>
    </w:lvl>
  </w:abstractNum>
  <w:abstractNum w:abstractNumId="1">
    <w:nsid w:val="62EA052E"/>
    <w:multiLevelType w:val="singleLevel"/>
    <w:tmpl w:val="62EA052E"/>
    <w:lvl w:ilvl="0">
      <w:start w:val="1"/>
      <w:numFmt w:val="chineseCounting"/>
      <w:suff w:val="space"/>
      <w:lvlText w:val="第%1节"/>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20"/>
  <w:drawingGridVerticalSpacing w:val="156"/>
  <w:noPunctuationKerning/>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A3200"/>
    <w:rsid w:val="A6D9A374"/>
    <w:rsid w:val="AFBA8259"/>
    <w:rsid w:val="AFFF431C"/>
    <w:rsid w:val="B11BDCFA"/>
    <w:rsid w:val="B9577F5A"/>
    <w:rsid w:val="BA7B23C6"/>
    <w:rsid w:val="BBFCE0E1"/>
    <w:rsid w:val="C5FFC6E8"/>
    <w:rsid w:val="CBFBAF44"/>
    <w:rsid w:val="D5F7B1BB"/>
    <w:rsid w:val="D5FF4E3E"/>
    <w:rsid w:val="DEFFB528"/>
    <w:rsid w:val="DFEBA291"/>
    <w:rsid w:val="DFF8A9ED"/>
    <w:rsid w:val="EBDF988F"/>
    <w:rsid w:val="EEFEC7FF"/>
    <w:rsid w:val="F5190CB8"/>
    <w:rsid w:val="F5F76D63"/>
    <w:rsid w:val="F614CDD6"/>
    <w:rsid w:val="F78F5931"/>
    <w:rsid w:val="F7D6B24B"/>
    <w:rsid w:val="FBBDA64E"/>
    <w:rsid w:val="FBFA53F6"/>
    <w:rsid w:val="FBFD5A36"/>
    <w:rsid w:val="FBFE7648"/>
    <w:rsid w:val="FDBB9242"/>
    <w:rsid w:val="FE734873"/>
    <w:rsid w:val="FEEB6890"/>
    <w:rsid w:val="FEFE7A6C"/>
    <w:rsid w:val="FF5BA798"/>
    <w:rsid w:val="FF7B6218"/>
    <w:rsid w:val="FFB9954D"/>
    <w:rsid w:val="FFBB62FE"/>
    <w:rsid w:val="FFDFCC29"/>
    <w:rsid w:val="00002738"/>
    <w:rsid w:val="000032C7"/>
    <w:rsid w:val="00003B14"/>
    <w:rsid w:val="00004621"/>
    <w:rsid w:val="000049AE"/>
    <w:rsid w:val="000049B7"/>
    <w:rsid w:val="00005F99"/>
    <w:rsid w:val="00010561"/>
    <w:rsid w:val="00011CF2"/>
    <w:rsid w:val="00011F18"/>
    <w:rsid w:val="0001216A"/>
    <w:rsid w:val="00015CD0"/>
    <w:rsid w:val="00017168"/>
    <w:rsid w:val="0001739F"/>
    <w:rsid w:val="00017F46"/>
    <w:rsid w:val="00021C20"/>
    <w:rsid w:val="000222BA"/>
    <w:rsid w:val="000223B5"/>
    <w:rsid w:val="000243B3"/>
    <w:rsid w:val="00024EC4"/>
    <w:rsid w:val="00024F1E"/>
    <w:rsid w:val="000309B7"/>
    <w:rsid w:val="00031DEA"/>
    <w:rsid w:val="00032740"/>
    <w:rsid w:val="000329F6"/>
    <w:rsid w:val="00032AD3"/>
    <w:rsid w:val="00035700"/>
    <w:rsid w:val="00035FDD"/>
    <w:rsid w:val="00036C6A"/>
    <w:rsid w:val="00041741"/>
    <w:rsid w:val="00041A96"/>
    <w:rsid w:val="000429DD"/>
    <w:rsid w:val="00043B29"/>
    <w:rsid w:val="00044E28"/>
    <w:rsid w:val="00044FD8"/>
    <w:rsid w:val="00051724"/>
    <w:rsid w:val="00051E94"/>
    <w:rsid w:val="00052DDC"/>
    <w:rsid w:val="000533C9"/>
    <w:rsid w:val="00053DD3"/>
    <w:rsid w:val="0005569D"/>
    <w:rsid w:val="00055B93"/>
    <w:rsid w:val="00055CFB"/>
    <w:rsid w:val="00060509"/>
    <w:rsid w:val="0006099A"/>
    <w:rsid w:val="0006144F"/>
    <w:rsid w:val="00061710"/>
    <w:rsid w:val="00061793"/>
    <w:rsid w:val="00061B37"/>
    <w:rsid w:val="00065A04"/>
    <w:rsid w:val="0006729E"/>
    <w:rsid w:val="0006766D"/>
    <w:rsid w:val="00070686"/>
    <w:rsid w:val="00071973"/>
    <w:rsid w:val="00071A18"/>
    <w:rsid w:val="00072EB6"/>
    <w:rsid w:val="00073040"/>
    <w:rsid w:val="00073A5B"/>
    <w:rsid w:val="00073E9D"/>
    <w:rsid w:val="00073FE5"/>
    <w:rsid w:val="000744EF"/>
    <w:rsid w:val="00074763"/>
    <w:rsid w:val="000754AD"/>
    <w:rsid w:val="00075A85"/>
    <w:rsid w:val="00075CF9"/>
    <w:rsid w:val="000802D1"/>
    <w:rsid w:val="00080506"/>
    <w:rsid w:val="00080FD0"/>
    <w:rsid w:val="00082770"/>
    <w:rsid w:val="000836DC"/>
    <w:rsid w:val="000837A7"/>
    <w:rsid w:val="00084FED"/>
    <w:rsid w:val="0008622B"/>
    <w:rsid w:val="00087B3A"/>
    <w:rsid w:val="00091106"/>
    <w:rsid w:val="00093C15"/>
    <w:rsid w:val="000945F3"/>
    <w:rsid w:val="000949AD"/>
    <w:rsid w:val="00094F50"/>
    <w:rsid w:val="000952A9"/>
    <w:rsid w:val="000958FE"/>
    <w:rsid w:val="00095B5A"/>
    <w:rsid w:val="0009784D"/>
    <w:rsid w:val="000A1A73"/>
    <w:rsid w:val="000A2A72"/>
    <w:rsid w:val="000A2F54"/>
    <w:rsid w:val="000A3B16"/>
    <w:rsid w:val="000A4BA6"/>
    <w:rsid w:val="000A5A41"/>
    <w:rsid w:val="000A7263"/>
    <w:rsid w:val="000A779C"/>
    <w:rsid w:val="000B0ADB"/>
    <w:rsid w:val="000B0EDA"/>
    <w:rsid w:val="000B0F8F"/>
    <w:rsid w:val="000B25E1"/>
    <w:rsid w:val="000B32FE"/>
    <w:rsid w:val="000B3A17"/>
    <w:rsid w:val="000B474C"/>
    <w:rsid w:val="000B6B25"/>
    <w:rsid w:val="000B7198"/>
    <w:rsid w:val="000B7A8F"/>
    <w:rsid w:val="000B7C1B"/>
    <w:rsid w:val="000C0E4A"/>
    <w:rsid w:val="000C11D6"/>
    <w:rsid w:val="000C4602"/>
    <w:rsid w:val="000C4C1C"/>
    <w:rsid w:val="000C69F7"/>
    <w:rsid w:val="000C7119"/>
    <w:rsid w:val="000C734F"/>
    <w:rsid w:val="000C7754"/>
    <w:rsid w:val="000D0337"/>
    <w:rsid w:val="000D0CBB"/>
    <w:rsid w:val="000D11B9"/>
    <w:rsid w:val="000D4254"/>
    <w:rsid w:val="000D76F3"/>
    <w:rsid w:val="000D7ED2"/>
    <w:rsid w:val="000E38DF"/>
    <w:rsid w:val="000E462D"/>
    <w:rsid w:val="000E4BDF"/>
    <w:rsid w:val="000E4C0D"/>
    <w:rsid w:val="000E51AB"/>
    <w:rsid w:val="000E5458"/>
    <w:rsid w:val="000E5B3B"/>
    <w:rsid w:val="000E620D"/>
    <w:rsid w:val="000F08F4"/>
    <w:rsid w:val="000F0ADA"/>
    <w:rsid w:val="000F24A2"/>
    <w:rsid w:val="000F3EA6"/>
    <w:rsid w:val="000F50BB"/>
    <w:rsid w:val="000F543F"/>
    <w:rsid w:val="000F60D9"/>
    <w:rsid w:val="001019AA"/>
    <w:rsid w:val="00101AB0"/>
    <w:rsid w:val="00102491"/>
    <w:rsid w:val="001029EA"/>
    <w:rsid w:val="00104110"/>
    <w:rsid w:val="00106651"/>
    <w:rsid w:val="00106B49"/>
    <w:rsid w:val="00106CCE"/>
    <w:rsid w:val="00106E1C"/>
    <w:rsid w:val="00107667"/>
    <w:rsid w:val="00110CC8"/>
    <w:rsid w:val="00111BE1"/>
    <w:rsid w:val="00112DDE"/>
    <w:rsid w:val="00112E69"/>
    <w:rsid w:val="001168A7"/>
    <w:rsid w:val="00116D56"/>
    <w:rsid w:val="0012016C"/>
    <w:rsid w:val="00121AA1"/>
    <w:rsid w:val="00121BC4"/>
    <w:rsid w:val="001246FE"/>
    <w:rsid w:val="00125BC0"/>
    <w:rsid w:val="00130897"/>
    <w:rsid w:val="001312B2"/>
    <w:rsid w:val="00131549"/>
    <w:rsid w:val="00132719"/>
    <w:rsid w:val="001348C6"/>
    <w:rsid w:val="00135B7C"/>
    <w:rsid w:val="00135BD5"/>
    <w:rsid w:val="001367AC"/>
    <w:rsid w:val="00137427"/>
    <w:rsid w:val="001374F5"/>
    <w:rsid w:val="00141498"/>
    <w:rsid w:val="001429D7"/>
    <w:rsid w:val="00143A04"/>
    <w:rsid w:val="00143CA0"/>
    <w:rsid w:val="001443C6"/>
    <w:rsid w:val="00145871"/>
    <w:rsid w:val="00145C88"/>
    <w:rsid w:val="00150239"/>
    <w:rsid w:val="001522CF"/>
    <w:rsid w:val="001533D2"/>
    <w:rsid w:val="001537FA"/>
    <w:rsid w:val="00155490"/>
    <w:rsid w:val="00157313"/>
    <w:rsid w:val="00157C3E"/>
    <w:rsid w:val="001601F7"/>
    <w:rsid w:val="001635FC"/>
    <w:rsid w:val="0016397D"/>
    <w:rsid w:val="0016405B"/>
    <w:rsid w:val="00164088"/>
    <w:rsid w:val="00164FAF"/>
    <w:rsid w:val="001651EE"/>
    <w:rsid w:val="00165408"/>
    <w:rsid w:val="00167160"/>
    <w:rsid w:val="00167C52"/>
    <w:rsid w:val="00170092"/>
    <w:rsid w:val="001700A1"/>
    <w:rsid w:val="00170A55"/>
    <w:rsid w:val="001711D0"/>
    <w:rsid w:val="00172F78"/>
    <w:rsid w:val="00175F0F"/>
    <w:rsid w:val="00176C7E"/>
    <w:rsid w:val="00181CD6"/>
    <w:rsid w:val="00182753"/>
    <w:rsid w:val="0018344F"/>
    <w:rsid w:val="00183A21"/>
    <w:rsid w:val="00183B74"/>
    <w:rsid w:val="00184028"/>
    <w:rsid w:val="001843AD"/>
    <w:rsid w:val="001844BC"/>
    <w:rsid w:val="00184BBB"/>
    <w:rsid w:val="00185A94"/>
    <w:rsid w:val="00186820"/>
    <w:rsid w:val="001879EE"/>
    <w:rsid w:val="00187AB6"/>
    <w:rsid w:val="00190CD1"/>
    <w:rsid w:val="00190EE1"/>
    <w:rsid w:val="00193362"/>
    <w:rsid w:val="001939B8"/>
    <w:rsid w:val="00194007"/>
    <w:rsid w:val="00195640"/>
    <w:rsid w:val="00196B88"/>
    <w:rsid w:val="00197416"/>
    <w:rsid w:val="001A23E7"/>
    <w:rsid w:val="001A32A6"/>
    <w:rsid w:val="001A4257"/>
    <w:rsid w:val="001A5AB7"/>
    <w:rsid w:val="001A6C95"/>
    <w:rsid w:val="001B08E7"/>
    <w:rsid w:val="001B1BA5"/>
    <w:rsid w:val="001B482A"/>
    <w:rsid w:val="001B5505"/>
    <w:rsid w:val="001B611F"/>
    <w:rsid w:val="001C15E5"/>
    <w:rsid w:val="001C1EA2"/>
    <w:rsid w:val="001C2AC9"/>
    <w:rsid w:val="001C308C"/>
    <w:rsid w:val="001C5931"/>
    <w:rsid w:val="001C5F0C"/>
    <w:rsid w:val="001D03AD"/>
    <w:rsid w:val="001D28AB"/>
    <w:rsid w:val="001D37A9"/>
    <w:rsid w:val="001D3BA2"/>
    <w:rsid w:val="001D44E1"/>
    <w:rsid w:val="001D4542"/>
    <w:rsid w:val="001D531A"/>
    <w:rsid w:val="001D6865"/>
    <w:rsid w:val="001E067F"/>
    <w:rsid w:val="001E0B6B"/>
    <w:rsid w:val="001E0BF4"/>
    <w:rsid w:val="001E1E99"/>
    <w:rsid w:val="001E259C"/>
    <w:rsid w:val="001E38D5"/>
    <w:rsid w:val="001E7692"/>
    <w:rsid w:val="001E7E5D"/>
    <w:rsid w:val="001F07B5"/>
    <w:rsid w:val="001F3923"/>
    <w:rsid w:val="001F579C"/>
    <w:rsid w:val="001F5EFE"/>
    <w:rsid w:val="001F5F40"/>
    <w:rsid w:val="001F70FC"/>
    <w:rsid w:val="001F71BC"/>
    <w:rsid w:val="001F72AB"/>
    <w:rsid w:val="001F7629"/>
    <w:rsid w:val="001F777B"/>
    <w:rsid w:val="001F7A94"/>
    <w:rsid w:val="00206877"/>
    <w:rsid w:val="00207155"/>
    <w:rsid w:val="00211796"/>
    <w:rsid w:val="00211BBC"/>
    <w:rsid w:val="00211F2A"/>
    <w:rsid w:val="00212A3C"/>
    <w:rsid w:val="0021309F"/>
    <w:rsid w:val="00214002"/>
    <w:rsid w:val="0021511E"/>
    <w:rsid w:val="00215659"/>
    <w:rsid w:val="002160F4"/>
    <w:rsid w:val="002177D3"/>
    <w:rsid w:val="00220C6B"/>
    <w:rsid w:val="002210CF"/>
    <w:rsid w:val="0022202A"/>
    <w:rsid w:val="0022428E"/>
    <w:rsid w:val="00224782"/>
    <w:rsid w:val="00225331"/>
    <w:rsid w:val="002255F6"/>
    <w:rsid w:val="0022642E"/>
    <w:rsid w:val="00226D7F"/>
    <w:rsid w:val="00231D0F"/>
    <w:rsid w:val="0023228A"/>
    <w:rsid w:val="002322D2"/>
    <w:rsid w:val="00232635"/>
    <w:rsid w:val="00232B2D"/>
    <w:rsid w:val="002365C9"/>
    <w:rsid w:val="00236F62"/>
    <w:rsid w:val="002406B1"/>
    <w:rsid w:val="0024657F"/>
    <w:rsid w:val="002505E8"/>
    <w:rsid w:val="002509F6"/>
    <w:rsid w:val="00253EFF"/>
    <w:rsid w:val="002572A3"/>
    <w:rsid w:val="00260081"/>
    <w:rsid w:val="00261CC0"/>
    <w:rsid w:val="00262D4C"/>
    <w:rsid w:val="002638CF"/>
    <w:rsid w:val="002640A5"/>
    <w:rsid w:val="00264D52"/>
    <w:rsid w:val="00267C4C"/>
    <w:rsid w:val="00270486"/>
    <w:rsid w:val="00271465"/>
    <w:rsid w:val="00272902"/>
    <w:rsid w:val="00272C81"/>
    <w:rsid w:val="00275A0B"/>
    <w:rsid w:val="00276B0D"/>
    <w:rsid w:val="00277651"/>
    <w:rsid w:val="002804E9"/>
    <w:rsid w:val="00280501"/>
    <w:rsid w:val="00281453"/>
    <w:rsid w:val="002831F7"/>
    <w:rsid w:val="00284463"/>
    <w:rsid w:val="00284E7D"/>
    <w:rsid w:val="00285666"/>
    <w:rsid w:val="0028649E"/>
    <w:rsid w:val="00286AAD"/>
    <w:rsid w:val="00292BAB"/>
    <w:rsid w:val="0029438B"/>
    <w:rsid w:val="00294773"/>
    <w:rsid w:val="0029630D"/>
    <w:rsid w:val="00296328"/>
    <w:rsid w:val="002A031B"/>
    <w:rsid w:val="002A08EA"/>
    <w:rsid w:val="002A0DC5"/>
    <w:rsid w:val="002A1928"/>
    <w:rsid w:val="002A1972"/>
    <w:rsid w:val="002A1D3F"/>
    <w:rsid w:val="002A24FB"/>
    <w:rsid w:val="002A3EF3"/>
    <w:rsid w:val="002A57F7"/>
    <w:rsid w:val="002A5B66"/>
    <w:rsid w:val="002B010E"/>
    <w:rsid w:val="002B0E28"/>
    <w:rsid w:val="002B18AA"/>
    <w:rsid w:val="002B236D"/>
    <w:rsid w:val="002B25CA"/>
    <w:rsid w:val="002B7C00"/>
    <w:rsid w:val="002C011C"/>
    <w:rsid w:val="002C047F"/>
    <w:rsid w:val="002C3AA6"/>
    <w:rsid w:val="002C418A"/>
    <w:rsid w:val="002C5C1C"/>
    <w:rsid w:val="002C6635"/>
    <w:rsid w:val="002D11E9"/>
    <w:rsid w:val="002D1E81"/>
    <w:rsid w:val="002D2000"/>
    <w:rsid w:val="002D2005"/>
    <w:rsid w:val="002D2AE1"/>
    <w:rsid w:val="002D391D"/>
    <w:rsid w:val="002D3BBD"/>
    <w:rsid w:val="002D3C9F"/>
    <w:rsid w:val="002D3D97"/>
    <w:rsid w:val="002D4239"/>
    <w:rsid w:val="002D5A8A"/>
    <w:rsid w:val="002E08DB"/>
    <w:rsid w:val="002E6313"/>
    <w:rsid w:val="002E6CB4"/>
    <w:rsid w:val="002E79A4"/>
    <w:rsid w:val="002F19BF"/>
    <w:rsid w:val="002F254E"/>
    <w:rsid w:val="002F2E87"/>
    <w:rsid w:val="002F313E"/>
    <w:rsid w:val="002F3A3A"/>
    <w:rsid w:val="002F3AEA"/>
    <w:rsid w:val="002F4857"/>
    <w:rsid w:val="002F55B6"/>
    <w:rsid w:val="002F6FFE"/>
    <w:rsid w:val="002F7FAD"/>
    <w:rsid w:val="00300AE3"/>
    <w:rsid w:val="0030342F"/>
    <w:rsid w:val="00303548"/>
    <w:rsid w:val="00304061"/>
    <w:rsid w:val="00304AA8"/>
    <w:rsid w:val="00305EF5"/>
    <w:rsid w:val="00307ECB"/>
    <w:rsid w:val="00310A5B"/>
    <w:rsid w:val="00311ADF"/>
    <w:rsid w:val="003125E3"/>
    <w:rsid w:val="00312B42"/>
    <w:rsid w:val="00313FC2"/>
    <w:rsid w:val="00314849"/>
    <w:rsid w:val="003168F5"/>
    <w:rsid w:val="00316B14"/>
    <w:rsid w:val="003201EE"/>
    <w:rsid w:val="0032216A"/>
    <w:rsid w:val="00322847"/>
    <w:rsid w:val="00322977"/>
    <w:rsid w:val="00322CC0"/>
    <w:rsid w:val="003254D5"/>
    <w:rsid w:val="00326E3D"/>
    <w:rsid w:val="00327ACF"/>
    <w:rsid w:val="00330ABE"/>
    <w:rsid w:val="00330E5A"/>
    <w:rsid w:val="00331594"/>
    <w:rsid w:val="003316AF"/>
    <w:rsid w:val="0033185C"/>
    <w:rsid w:val="0033234E"/>
    <w:rsid w:val="00332996"/>
    <w:rsid w:val="0033545B"/>
    <w:rsid w:val="00335493"/>
    <w:rsid w:val="003357D8"/>
    <w:rsid w:val="003401AB"/>
    <w:rsid w:val="003403FF"/>
    <w:rsid w:val="00342813"/>
    <w:rsid w:val="0034328C"/>
    <w:rsid w:val="003447F5"/>
    <w:rsid w:val="00345B4F"/>
    <w:rsid w:val="00350E7F"/>
    <w:rsid w:val="00351934"/>
    <w:rsid w:val="00352E9F"/>
    <w:rsid w:val="0035389A"/>
    <w:rsid w:val="00353D80"/>
    <w:rsid w:val="003550AC"/>
    <w:rsid w:val="003557CD"/>
    <w:rsid w:val="003560DA"/>
    <w:rsid w:val="003563AA"/>
    <w:rsid w:val="003565FD"/>
    <w:rsid w:val="00356B64"/>
    <w:rsid w:val="00356F6B"/>
    <w:rsid w:val="00357C33"/>
    <w:rsid w:val="00360930"/>
    <w:rsid w:val="003609D3"/>
    <w:rsid w:val="00361BFE"/>
    <w:rsid w:val="00363338"/>
    <w:rsid w:val="003637A8"/>
    <w:rsid w:val="00363E30"/>
    <w:rsid w:val="00365297"/>
    <w:rsid w:val="0036617F"/>
    <w:rsid w:val="003674FE"/>
    <w:rsid w:val="003702AA"/>
    <w:rsid w:val="00370936"/>
    <w:rsid w:val="0037136E"/>
    <w:rsid w:val="00373214"/>
    <w:rsid w:val="00374C8C"/>
    <w:rsid w:val="00374CC8"/>
    <w:rsid w:val="0037635F"/>
    <w:rsid w:val="003775B0"/>
    <w:rsid w:val="00384797"/>
    <w:rsid w:val="00385B04"/>
    <w:rsid w:val="00386085"/>
    <w:rsid w:val="0038610B"/>
    <w:rsid w:val="003907A1"/>
    <w:rsid w:val="00390B32"/>
    <w:rsid w:val="0039104A"/>
    <w:rsid w:val="00392689"/>
    <w:rsid w:val="00394F34"/>
    <w:rsid w:val="00395A5E"/>
    <w:rsid w:val="00396489"/>
    <w:rsid w:val="00397023"/>
    <w:rsid w:val="003A5A15"/>
    <w:rsid w:val="003A6E58"/>
    <w:rsid w:val="003A6EB1"/>
    <w:rsid w:val="003A7711"/>
    <w:rsid w:val="003A7FBF"/>
    <w:rsid w:val="003B327F"/>
    <w:rsid w:val="003B4485"/>
    <w:rsid w:val="003B49FD"/>
    <w:rsid w:val="003B4EA5"/>
    <w:rsid w:val="003B655B"/>
    <w:rsid w:val="003B7691"/>
    <w:rsid w:val="003C1E50"/>
    <w:rsid w:val="003C3CA3"/>
    <w:rsid w:val="003C4491"/>
    <w:rsid w:val="003C5879"/>
    <w:rsid w:val="003C5A5C"/>
    <w:rsid w:val="003C5B20"/>
    <w:rsid w:val="003C5BE8"/>
    <w:rsid w:val="003D325E"/>
    <w:rsid w:val="003D3916"/>
    <w:rsid w:val="003D4E0C"/>
    <w:rsid w:val="003D596A"/>
    <w:rsid w:val="003D6BE2"/>
    <w:rsid w:val="003E054A"/>
    <w:rsid w:val="003E0DFE"/>
    <w:rsid w:val="003E22F9"/>
    <w:rsid w:val="003E2CDD"/>
    <w:rsid w:val="003E2F1B"/>
    <w:rsid w:val="003E3073"/>
    <w:rsid w:val="003E30B7"/>
    <w:rsid w:val="003E35F1"/>
    <w:rsid w:val="003E66BC"/>
    <w:rsid w:val="003E7184"/>
    <w:rsid w:val="003E73A8"/>
    <w:rsid w:val="003E77E9"/>
    <w:rsid w:val="003F05F4"/>
    <w:rsid w:val="003F0A83"/>
    <w:rsid w:val="003F1828"/>
    <w:rsid w:val="003F19AF"/>
    <w:rsid w:val="003F1C6E"/>
    <w:rsid w:val="003F42E8"/>
    <w:rsid w:val="003F4CBA"/>
    <w:rsid w:val="003F5F93"/>
    <w:rsid w:val="003F71CF"/>
    <w:rsid w:val="003F7299"/>
    <w:rsid w:val="004018DE"/>
    <w:rsid w:val="00402AFA"/>
    <w:rsid w:val="00403274"/>
    <w:rsid w:val="00405664"/>
    <w:rsid w:val="00405AB5"/>
    <w:rsid w:val="00407DDC"/>
    <w:rsid w:val="00410E29"/>
    <w:rsid w:val="00412A06"/>
    <w:rsid w:val="004131A0"/>
    <w:rsid w:val="00413ED8"/>
    <w:rsid w:val="00413F4C"/>
    <w:rsid w:val="00415E85"/>
    <w:rsid w:val="00416708"/>
    <w:rsid w:val="004169B3"/>
    <w:rsid w:val="0041734A"/>
    <w:rsid w:val="00420002"/>
    <w:rsid w:val="00420ABD"/>
    <w:rsid w:val="004225B7"/>
    <w:rsid w:val="004230AA"/>
    <w:rsid w:val="00423361"/>
    <w:rsid w:val="00424099"/>
    <w:rsid w:val="00424BB3"/>
    <w:rsid w:val="00425674"/>
    <w:rsid w:val="00425A1B"/>
    <w:rsid w:val="00426266"/>
    <w:rsid w:val="0042738C"/>
    <w:rsid w:val="00430068"/>
    <w:rsid w:val="00430561"/>
    <w:rsid w:val="004316B4"/>
    <w:rsid w:val="00431E3C"/>
    <w:rsid w:val="00432E4D"/>
    <w:rsid w:val="004333C9"/>
    <w:rsid w:val="0043351A"/>
    <w:rsid w:val="0043358B"/>
    <w:rsid w:val="00435BD7"/>
    <w:rsid w:val="0044237E"/>
    <w:rsid w:val="00444598"/>
    <w:rsid w:val="00445A89"/>
    <w:rsid w:val="00445F4C"/>
    <w:rsid w:val="00446014"/>
    <w:rsid w:val="00446160"/>
    <w:rsid w:val="00446A1B"/>
    <w:rsid w:val="00447BA0"/>
    <w:rsid w:val="00447DF8"/>
    <w:rsid w:val="00450A23"/>
    <w:rsid w:val="00450A25"/>
    <w:rsid w:val="00451D2D"/>
    <w:rsid w:val="00451ECF"/>
    <w:rsid w:val="00453B26"/>
    <w:rsid w:val="00453C3A"/>
    <w:rsid w:val="004551D3"/>
    <w:rsid w:val="00455E04"/>
    <w:rsid w:val="00455FB6"/>
    <w:rsid w:val="004600E2"/>
    <w:rsid w:val="00461F3F"/>
    <w:rsid w:val="00462B63"/>
    <w:rsid w:val="00462BA3"/>
    <w:rsid w:val="00463D23"/>
    <w:rsid w:val="00464C8E"/>
    <w:rsid w:val="00465C56"/>
    <w:rsid w:val="00465DE1"/>
    <w:rsid w:val="00466AFC"/>
    <w:rsid w:val="004670D8"/>
    <w:rsid w:val="00467B22"/>
    <w:rsid w:val="0047148B"/>
    <w:rsid w:val="004727AD"/>
    <w:rsid w:val="0047305E"/>
    <w:rsid w:val="00473405"/>
    <w:rsid w:val="004737BB"/>
    <w:rsid w:val="004740C6"/>
    <w:rsid w:val="0047475D"/>
    <w:rsid w:val="00474ADD"/>
    <w:rsid w:val="00475E35"/>
    <w:rsid w:val="004818A1"/>
    <w:rsid w:val="00483A89"/>
    <w:rsid w:val="0048542B"/>
    <w:rsid w:val="00486A4D"/>
    <w:rsid w:val="00486CE6"/>
    <w:rsid w:val="004877B9"/>
    <w:rsid w:val="004927A9"/>
    <w:rsid w:val="00492EEA"/>
    <w:rsid w:val="0049338B"/>
    <w:rsid w:val="00494557"/>
    <w:rsid w:val="00494E33"/>
    <w:rsid w:val="00494FB3"/>
    <w:rsid w:val="0049755B"/>
    <w:rsid w:val="00497905"/>
    <w:rsid w:val="00497DAF"/>
    <w:rsid w:val="004A0642"/>
    <w:rsid w:val="004A0711"/>
    <w:rsid w:val="004A12F9"/>
    <w:rsid w:val="004A13CA"/>
    <w:rsid w:val="004A1CD8"/>
    <w:rsid w:val="004A284D"/>
    <w:rsid w:val="004A2E7F"/>
    <w:rsid w:val="004A2F20"/>
    <w:rsid w:val="004A313B"/>
    <w:rsid w:val="004A4A78"/>
    <w:rsid w:val="004A4F23"/>
    <w:rsid w:val="004A5097"/>
    <w:rsid w:val="004A5C6A"/>
    <w:rsid w:val="004A767E"/>
    <w:rsid w:val="004B496B"/>
    <w:rsid w:val="004B4D83"/>
    <w:rsid w:val="004B642A"/>
    <w:rsid w:val="004C004C"/>
    <w:rsid w:val="004C091B"/>
    <w:rsid w:val="004C20DD"/>
    <w:rsid w:val="004C2908"/>
    <w:rsid w:val="004C53C1"/>
    <w:rsid w:val="004C54A2"/>
    <w:rsid w:val="004C55F6"/>
    <w:rsid w:val="004C6B99"/>
    <w:rsid w:val="004D04C1"/>
    <w:rsid w:val="004D072A"/>
    <w:rsid w:val="004D1F67"/>
    <w:rsid w:val="004D36B2"/>
    <w:rsid w:val="004D4ADD"/>
    <w:rsid w:val="004D4E70"/>
    <w:rsid w:val="004D4FE3"/>
    <w:rsid w:val="004D565D"/>
    <w:rsid w:val="004D68FF"/>
    <w:rsid w:val="004D6E4A"/>
    <w:rsid w:val="004E2F63"/>
    <w:rsid w:val="004E4411"/>
    <w:rsid w:val="004E4D4A"/>
    <w:rsid w:val="004E4DD8"/>
    <w:rsid w:val="004E6DE1"/>
    <w:rsid w:val="004E7397"/>
    <w:rsid w:val="004E7490"/>
    <w:rsid w:val="004F191E"/>
    <w:rsid w:val="004F1B2C"/>
    <w:rsid w:val="004F4468"/>
    <w:rsid w:val="004F47C5"/>
    <w:rsid w:val="004F5926"/>
    <w:rsid w:val="004F70A6"/>
    <w:rsid w:val="004F7D03"/>
    <w:rsid w:val="00501354"/>
    <w:rsid w:val="00501577"/>
    <w:rsid w:val="00502B04"/>
    <w:rsid w:val="00502F1E"/>
    <w:rsid w:val="00503EFD"/>
    <w:rsid w:val="00504635"/>
    <w:rsid w:val="00505C16"/>
    <w:rsid w:val="00507B0F"/>
    <w:rsid w:val="00507E45"/>
    <w:rsid w:val="00512830"/>
    <w:rsid w:val="00512C83"/>
    <w:rsid w:val="00512D78"/>
    <w:rsid w:val="005144F8"/>
    <w:rsid w:val="005160BB"/>
    <w:rsid w:val="00517812"/>
    <w:rsid w:val="00521930"/>
    <w:rsid w:val="00521F5A"/>
    <w:rsid w:val="00522C42"/>
    <w:rsid w:val="005236A4"/>
    <w:rsid w:val="0052376A"/>
    <w:rsid w:val="005237EC"/>
    <w:rsid w:val="00523D00"/>
    <w:rsid w:val="0052424A"/>
    <w:rsid w:val="00527304"/>
    <w:rsid w:val="0053123A"/>
    <w:rsid w:val="00533447"/>
    <w:rsid w:val="005342A5"/>
    <w:rsid w:val="00536EFA"/>
    <w:rsid w:val="005415EE"/>
    <w:rsid w:val="0054387A"/>
    <w:rsid w:val="00545606"/>
    <w:rsid w:val="00545DE7"/>
    <w:rsid w:val="00545E48"/>
    <w:rsid w:val="00546CB9"/>
    <w:rsid w:val="00546D5D"/>
    <w:rsid w:val="00547ACA"/>
    <w:rsid w:val="00550F33"/>
    <w:rsid w:val="00551521"/>
    <w:rsid w:val="005522C7"/>
    <w:rsid w:val="005530C2"/>
    <w:rsid w:val="00553A80"/>
    <w:rsid w:val="00557147"/>
    <w:rsid w:val="00561AA9"/>
    <w:rsid w:val="00563883"/>
    <w:rsid w:val="00563BFD"/>
    <w:rsid w:val="005642AA"/>
    <w:rsid w:val="0056450E"/>
    <w:rsid w:val="00564786"/>
    <w:rsid w:val="00566E90"/>
    <w:rsid w:val="005671D4"/>
    <w:rsid w:val="00567B3D"/>
    <w:rsid w:val="00567C10"/>
    <w:rsid w:val="0057065F"/>
    <w:rsid w:val="00572161"/>
    <w:rsid w:val="005729C8"/>
    <w:rsid w:val="00573FC1"/>
    <w:rsid w:val="00575B97"/>
    <w:rsid w:val="0057687B"/>
    <w:rsid w:val="0057775B"/>
    <w:rsid w:val="0057778A"/>
    <w:rsid w:val="005814A7"/>
    <w:rsid w:val="00582FFD"/>
    <w:rsid w:val="005909D9"/>
    <w:rsid w:val="005A05D7"/>
    <w:rsid w:val="005A0858"/>
    <w:rsid w:val="005A3732"/>
    <w:rsid w:val="005A4018"/>
    <w:rsid w:val="005A4137"/>
    <w:rsid w:val="005A4DE4"/>
    <w:rsid w:val="005A57BA"/>
    <w:rsid w:val="005A5EF8"/>
    <w:rsid w:val="005A639D"/>
    <w:rsid w:val="005A6DCF"/>
    <w:rsid w:val="005A6E3C"/>
    <w:rsid w:val="005A72EF"/>
    <w:rsid w:val="005A7C6D"/>
    <w:rsid w:val="005B0AEC"/>
    <w:rsid w:val="005B0D5D"/>
    <w:rsid w:val="005B0E9B"/>
    <w:rsid w:val="005B135D"/>
    <w:rsid w:val="005B26C1"/>
    <w:rsid w:val="005B2C25"/>
    <w:rsid w:val="005B53F5"/>
    <w:rsid w:val="005C0A0E"/>
    <w:rsid w:val="005C22C6"/>
    <w:rsid w:val="005C3392"/>
    <w:rsid w:val="005C35FA"/>
    <w:rsid w:val="005C5499"/>
    <w:rsid w:val="005C774B"/>
    <w:rsid w:val="005C7A07"/>
    <w:rsid w:val="005C7BDF"/>
    <w:rsid w:val="005D14AB"/>
    <w:rsid w:val="005D1B84"/>
    <w:rsid w:val="005D1E25"/>
    <w:rsid w:val="005D2418"/>
    <w:rsid w:val="005D3459"/>
    <w:rsid w:val="005D34E6"/>
    <w:rsid w:val="005D38D1"/>
    <w:rsid w:val="005D456B"/>
    <w:rsid w:val="005D4F32"/>
    <w:rsid w:val="005D5114"/>
    <w:rsid w:val="005D55D2"/>
    <w:rsid w:val="005D5885"/>
    <w:rsid w:val="005D5C77"/>
    <w:rsid w:val="005D6F97"/>
    <w:rsid w:val="005D6FFD"/>
    <w:rsid w:val="005D77A6"/>
    <w:rsid w:val="005D7921"/>
    <w:rsid w:val="005E50D9"/>
    <w:rsid w:val="005E6A7B"/>
    <w:rsid w:val="005F01C1"/>
    <w:rsid w:val="005F068C"/>
    <w:rsid w:val="005F1688"/>
    <w:rsid w:val="005F23CC"/>
    <w:rsid w:val="005F4A8B"/>
    <w:rsid w:val="005F51EB"/>
    <w:rsid w:val="005F59F7"/>
    <w:rsid w:val="005F7925"/>
    <w:rsid w:val="00602066"/>
    <w:rsid w:val="00603326"/>
    <w:rsid w:val="006037CC"/>
    <w:rsid w:val="00603C4F"/>
    <w:rsid w:val="00604EB4"/>
    <w:rsid w:val="00605025"/>
    <w:rsid w:val="00607619"/>
    <w:rsid w:val="00607A2F"/>
    <w:rsid w:val="00607F44"/>
    <w:rsid w:val="0061037C"/>
    <w:rsid w:val="00610D0D"/>
    <w:rsid w:val="00612345"/>
    <w:rsid w:val="006137DB"/>
    <w:rsid w:val="00615B0C"/>
    <w:rsid w:val="00617ADA"/>
    <w:rsid w:val="006201A0"/>
    <w:rsid w:val="006212CA"/>
    <w:rsid w:val="00623467"/>
    <w:rsid w:val="00625800"/>
    <w:rsid w:val="00626C91"/>
    <w:rsid w:val="00627278"/>
    <w:rsid w:val="00627692"/>
    <w:rsid w:val="00627BCB"/>
    <w:rsid w:val="006300E4"/>
    <w:rsid w:val="00630DE8"/>
    <w:rsid w:val="00632532"/>
    <w:rsid w:val="00633D4F"/>
    <w:rsid w:val="006401AC"/>
    <w:rsid w:val="00640DAA"/>
    <w:rsid w:val="00642D81"/>
    <w:rsid w:val="006432A7"/>
    <w:rsid w:val="00643455"/>
    <w:rsid w:val="00646520"/>
    <w:rsid w:val="00650156"/>
    <w:rsid w:val="00651688"/>
    <w:rsid w:val="00652DA3"/>
    <w:rsid w:val="0065364B"/>
    <w:rsid w:val="00654E97"/>
    <w:rsid w:val="00656391"/>
    <w:rsid w:val="00657059"/>
    <w:rsid w:val="00662FD8"/>
    <w:rsid w:val="00664DD7"/>
    <w:rsid w:val="00664FC1"/>
    <w:rsid w:val="006658E6"/>
    <w:rsid w:val="0066795B"/>
    <w:rsid w:val="00672D29"/>
    <w:rsid w:val="00672E4B"/>
    <w:rsid w:val="0067618A"/>
    <w:rsid w:val="00676DAB"/>
    <w:rsid w:val="00677105"/>
    <w:rsid w:val="00677F67"/>
    <w:rsid w:val="006824C3"/>
    <w:rsid w:val="00682A72"/>
    <w:rsid w:val="00683FA2"/>
    <w:rsid w:val="006841D7"/>
    <w:rsid w:val="00687524"/>
    <w:rsid w:val="00687E7B"/>
    <w:rsid w:val="00690C18"/>
    <w:rsid w:val="006912C4"/>
    <w:rsid w:val="006953F0"/>
    <w:rsid w:val="00696031"/>
    <w:rsid w:val="00696B21"/>
    <w:rsid w:val="006A062C"/>
    <w:rsid w:val="006A1CA2"/>
    <w:rsid w:val="006A2385"/>
    <w:rsid w:val="006A42FE"/>
    <w:rsid w:val="006A4431"/>
    <w:rsid w:val="006A4A03"/>
    <w:rsid w:val="006A4C9D"/>
    <w:rsid w:val="006A5A5D"/>
    <w:rsid w:val="006A63A8"/>
    <w:rsid w:val="006A7B55"/>
    <w:rsid w:val="006B18D1"/>
    <w:rsid w:val="006B22FA"/>
    <w:rsid w:val="006B2E06"/>
    <w:rsid w:val="006B3666"/>
    <w:rsid w:val="006B488C"/>
    <w:rsid w:val="006B5F37"/>
    <w:rsid w:val="006B6123"/>
    <w:rsid w:val="006B67D4"/>
    <w:rsid w:val="006B7CE7"/>
    <w:rsid w:val="006C24ED"/>
    <w:rsid w:val="006C2C18"/>
    <w:rsid w:val="006C4281"/>
    <w:rsid w:val="006C44CA"/>
    <w:rsid w:val="006C4A78"/>
    <w:rsid w:val="006C5215"/>
    <w:rsid w:val="006C5EC6"/>
    <w:rsid w:val="006C67A6"/>
    <w:rsid w:val="006D0C8D"/>
    <w:rsid w:val="006D1BEC"/>
    <w:rsid w:val="006D2254"/>
    <w:rsid w:val="006D46D2"/>
    <w:rsid w:val="006D4C9A"/>
    <w:rsid w:val="006D50A2"/>
    <w:rsid w:val="006D538C"/>
    <w:rsid w:val="006D7F57"/>
    <w:rsid w:val="006D7F90"/>
    <w:rsid w:val="006E0324"/>
    <w:rsid w:val="006E0916"/>
    <w:rsid w:val="006E0E70"/>
    <w:rsid w:val="006E1FD6"/>
    <w:rsid w:val="006E2688"/>
    <w:rsid w:val="006E49EE"/>
    <w:rsid w:val="006E57D7"/>
    <w:rsid w:val="006E6A2B"/>
    <w:rsid w:val="006E7999"/>
    <w:rsid w:val="006F1900"/>
    <w:rsid w:val="006F541A"/>
    <w:rsid w:val="006F698C"/>
    <w:rsid w:val="006F7E92"/>
    <w:rsid w:val="00701ECA"/>
    <w:rsid w:val="00702DDA"/>
    <w:rsid w:val="007047B4"/>
    <w:rsid w:val="0070662A"/>
    <w:rsid w:val="0070694D"/>
    <w:rsid w:val="00707067"/>
    <w:rsid w:val="00712DEA"/>
    <w:rsid w:val="00714B1A"/>
    <w:rsid w:val="007177FA"/>
    <w:rsid w:val="00720DBB"/>
    <w:rsid w:val="00720F9B"/>
    <w:rsid w:val="00721B72"/>
    <w:rsid w:val="00723F0D"/>
    <w:rsid w:val="007243C9"/>
    <w:rsid w:val="007248EE"/>
    <w:rsid w:val="00726778"/>
    <w:rsid w:val="00726F48"/>
    <w:rsid w:val="00733C1F"/>
    <w:rsid w:val="00734B5F"/>
    <w:rsid w:val="00735181"/>
    <w:rsid w:val="0074106A"/>
    <w:rsid w:val="00741AB5"/>
    <w:rsid w:val="00741B0C"/>
    <w:rsid w:val="00741B0F"/>
    <w:rsid w:val="00741C28"/>
    <w:rsid w:val="00742E1E"/>
    <w:rsid w:val="007431B9"/>
    <w:rsid w:val="00743809"/>
    <w:rsid w:val="0074456D"/>
    <w:rsid w:val="00745096"/>
    <w:rsid w:val="0074558A"/>
    <w:rsid w:val="007462FB"/>
    <w:rsid w:val="0074642A"/>
    <w:rsid w:val="00746AA3"/>
    <w:rsid w:val="00747189"/>
    <w:rsid w:val="0074755A"/>
    <w:rsid w:val="00752B29"/>
    <w:rsid w:val="00752EE3"/>
    <w:rsid w:val="007534CB"/>
    <w:rsid w:val="00754592"/>
    <w:rsid w:val="00754F0E"/>
    <w:rsid w:val="00761525"/>
    <w:rsid w:val="0076154E"/>
    <w:rsid w:val="00761903"/>
    <w:rsid w:val="00763279"/>
    <w:rsid w:val="00763361"/>
    <w:rsid w:val="00763FE0"/>
    <w:rsid w:val="00763FE2"/>
    <w:rsid w:val="00766484"/>
    <w:rsid w:val="0076648E"/>
    <w:rsid w:val="00771DA6"/>
    <w:rsid w:val="007731D3"/>
    <w:rsid w:val="00773916"/>
    <w:rsid w:val="007753C7"/>
    <w:rsid w:val="00777F2B"/>
    <w:rsid w:val="00780522"/>
    <w:rsid w:val="00780F4B"/>
    <w:rsid w:val="00782829"/>
    <w:rsid w:val="007843E6"/>
    <w:rsid w:val="00784409"/>
    <w:rsid w:val="00784E32"/>
    <w:rsid w:val="007861C7"/>
    <w:rsid w:val="00786699"/>
    <w:rsid w:val="00786A24"/>
    <w:rsid w:val="00792150"/>
    <w:rsid w:val="007949CA"/>
    <w:rsid w:val="0079530E"/>
    <w:rsid w:val="0079547A"/>
    <w:rsid w:val="00795785"/>
    <w:rsid w:val="00797746"/>
    <w:rsid w:val="007A0BAA"/>
    <w:rsid w:val="007A29D3"/>
    <w:rsid w:val="007A2D9C"/>
    <w:rsid w:val="007A3EF5"/>
    <w:rsid w:val="007A4C62"/>
    <w:rsid w:val="007A4D41"/>
    <w:rsid w:val="007A6493"/>
    <w:rsid w:val="007B08F8"/>
    <w:rsid w:val="007B149D"/>
    <w:rsid w:val="007B1AB8"/>
    <w:rsid w:val="007B22D7"/>
    <w:rsid w:val="007B3C28"/>
    <w:rsid w:val="007B48A7"/>
    <w:rsid w:val="007B58EF"/>
    <w:rsid w:val="007C0C87"/>
    <w:rsid w:val="007C1F79"/>
    <w:rsid w:val="007C2202"/>
    <w:rsid w:val="007C27DD"/>
    <w:rsid w:val="007C2BB1"/>
    <w:rsid w:val="007C2F94"/>
    <w:rsid w:val="007C43F0"/>
    <w:rsid w:val="007C4417"/>
    <w:rsid w:val="007C474F"/>
    <w:rsid w:val="007C4A3B"/>
    <w:rsid w:val="007C57C5"/>
    <w:rsid w:val="007C7062"/>
    <w:rsid w:val="007C725B"/>
    <w:rsid w:val="007C7478"/>
    <w:rsid w:val="007C7BD6"/>
    <w:rsid w:val="007D1A42"/>
    <w:rsid w:val="007D1FD5"/>
    <w:rsid w:val="007D4A6F"/>
    <w:rsid w:val="007E0A7A"/>
    <w:rsid w:val="007E10A8"/>
    <w:rsid w:val="007E1BDA"/>
    <w:rsid w:val="007E22E3"/>
    <w:rsid w:val="007E273F"/>
    <w:rsid w:val="007E3EB5"/>
    <w:rsid w:val="007E492D"/>
    <w:rsid w:val="007E4CA5"/>
    <w:rsid w:val="007E5CEA"/>
    <w:rsid w:val="007E6371"/>
    <w:rsid w:val="007F23C5"/>
    <w:rsid w:val="007F340A"/>
    <w:rsid w:val="007F39EF"/>
    <w:rsid w:val="007F4D45"/>
    <w:rsid w:val="007F4ED0"/>
    <w:rsid w:val="007F562F"/>
    <w:rsid w:val="007F5B66"/>
    <w:rsid w:val="00800173"/>
    <w:rsid w:val="00800A2A"/>
    <w:rsid w:val="00800FBD"/>
    <w:rsid w:val="00802EAC"/>
    <w:rsid w:val="0080342B"/>
    <w:rsid w:val="008044D4"/>
    <w:rsid w:val="00807B83"/>
    <w:rsid w:val="00810F3E"/>
    <w:rsid w:val="00811C41"/>
    <w:rsid w:val="008130D1"/>
    <w:rsid w:val="00813B5B"/>
    <w:rsid w:val="00814A52"/>
    <w:rsid w:val="00817503"/>
    <w:rsid w:val="0082007E"/>
    <w:rsid w:val="00821A17"/>
    <w:rsid w:val="00822419"/>
    <w:rsid w:val="00823641"/>
    <w:rsid w:val="00824052"/>
    <w:rsid w:val="00824C5A"/>
    <w:rsid w:val="008264D3"/>
    <w:rsid w:val="00826653"/>
    <w:rsid w:val="00826D26"/>
    <w:rsid w:val="00833F95"/>
    <w:rsid w:val="0083403D"/>
    <w:rsid w:val="00834E4D"/>
    <w:rsid w:val="008356B2"/>
    <w:rsid w:val="00835A1A"/>
    <w:rsid w:val="00835D72"/>
    <w:rsid w:val="008374DF"/>
    <w:rsid w:val="00837AA0"/>
    <w:rsid w:val="00840706"/>
    <w:rsid w:val="00840BD4"/>
    <w:rsid w:val="00840D72"/>
    <w:rsid w:val="008430BF"/>
    <w:rsid w:val="00845204"/>
    <w:rsid w:val="0084527B"/>
    <w:rsid w:val="00846162"/>
    <w:rsid w:val="00850B3B"/>
    <w:rsid w:val="00850FE7"/>
    <w:rsid w:val="008515CC"/>
    <w:rsid w:val="00852683"/>
    <w:rsid w:val="008538EB"/>
    <w:rsid w:val="00853C3F"/>
    <w:rsid w:val="00854071"/>
    <w:rsid w:val="00854154"/>
    <w:rsid w:val="008543EC"/>
    <w:rsid w:val="00855061"/>
    <w:rsid w:val="00863A6C"/>
    <w:rsid w:val="00863F9E"/>
    <w:rsid w:val="0086521F"/>
    <w:rsid w:val="00865460"/>
    <w:rsid w:val="008665D4"/>
    <w:rsid w:val="00866865"/>
    <w:rsid w:val="0086739C"/>
    <w:rsid w:val="0087414A"/>
    <w:rsid w:val="0087623E"/>
    <w:rsid w:val="00877010"/>
    <w:rsid w:val="00880AC1"/>
    <w:rsid w:val="00881492"/>
    <w:rsid w:val="008814DD"/>
    <w:rsid w:val="00882E0F"/>
    <w:rsid w:val="00883DE3"/>
    <w:rsid w:val="008841D5"/>
    <w:rsid w:val="008849AD"/>
    <w:rsid w:val="00886A24"/>
    <w:rsid w:val="008913C8"/>
    <w:rsid w:val="00892327"/>
    <w:rsid w:val="008923B1"/>
    <w:rsid w:val="00893318"/>
    <w:rsid w:val="008933BF"/>
    <w:rsid w:val="008934E4"/>
    <w:rsid w:val="00895909"/>
    <w:rsid w:val="00897139"/>
    <w:rsid w:val="00897A72"/>
    <w:rsid w:val="00897FF6"/>
    <w:rsid w:val="008A059B"/>
    <w:rsid w:val="008A2A01"/>
    <w:rsid w:val="008A2B63"/>
    <w:rsid w:val="008A306A"/>
    <w:rsid w:val="008A6970"/>
    <w:rsid w:val="008A7A5E"/>
    <w:rsid w:val="008B04F1"/>
    <w:rsid w:val="008B133A"/>
    <w:rsid w:val="008B1877"/>
    <w:rsid w:val="008B217C"/>
    <w:rsid w:val="008B25EC"/>
    <w:rsid w:val="008B486A"/>
    <w:rsid w:val="008B62C9"/>
    <w:rsid w:val="008B63AF"/>
    <w:rsid w:val="008B7263"/>
    <w:rsid w:val="008B7355"/>
    <w:rsid w:val="008B7486"/>
    <w:rsid w:val="008C0F04"/>
    <w:rsid w:val="008C2EFC"/>
    <w:rsid w:val="008C3B23"/>
    <w:rsid w:val="008C62B9"/>
    <w:rsid w:val="008C66F0"/>
    <w:rsid w:val="008C6C89"/>
    <w:rsid w:val="008C7A51"/>
    <w:rsid w:val="008D0112"/>
    <w:rsid w:val="008D0AAA"/>
    <w:rsid w:val="008D13B8"/>
    <w:rsid w:val="008D60D7"/>
    <w:rsid w:val="008D70DD"/>
    <w:rsid w:val="008D7530"/>
    <w:rsid w:val="008E0044"/>
    <w:rsid w:val="008E1B97"/>
    <w:rsid w:val="008E1FA0"/>
    <w:rsid w:val="008E3B36"/>
    <w:rsid w:val="008E3D8D"/>
    <w:rsid w:val="008E42EB"/>
    <w:rsid w:val="008E478F"/>
    <w:rsid w:val="008E560A"/>
    <w:rsid w:val="008E60D8"/>
    <w:rsid w:val="008E6892"/>
    <w:rsid w:val="008E69CA"/>
    <w:rsid w:val="008E6C03"/>
    <w:rsid w:val="008F0016"/>
    <w:rsid w:val="008F0394"/>
    <w:rsid w:val="008F0933"/>
    <w:rsid w:val="008F096B"/>
    <w:rsid w:val="008F1BF3"/>
    <w:rsid w:val="008F24CC"/>
    <w:rsid w:val="008F253A"/>
    <w:rsid w:val="008F2CE3"/>
    <w:rsid w:val="008F2E3D"/>
    <w:rsid w:val="008F3C7D"/>
    <w:rsid w:val="008F6C7A"/>
    <w:rsid w:val="00900694"/>
    <w:rsid w:val="00902292"/>
    <w:rsid w:val="00902865"/>
    <w:rsid w:val="00907B3B"/>
    <w:rsid w:val="00907B4C"/>
    <w:rsid w:val="00907DE4"/>
    <w:rsid w:val="009100C4"/>
    <w:rsid w:val="00910ED1"/>
    <w:rsid w:val="0091129B"/>
    <w:rsid w:val="0091186A"/>
    <w:rsid w:val="00913774"/>
    <w:rsid w:val="00913A37"/>
    <w:rsid w:val="00914DFC"/>
    <w:rsid w:val="009152DD"/>
    <w:rsid w:val="009152F2"/>
    <w:rsid w:val="00917AC9"/>
    <w:rsid w:val="00917B8A"/>
    <w:rsid w:val="009230E3"/>
    <w:rsid w:val="0092688F"/>
    <w:rsid w:val="00927FAB"/>
    <w:rsid w:val="00930454"/>
    <w:rsid w:val="00930C65"/>
    <w:rsid w:val="009329B9"/>
    <w:rsid w:val="00932FAD"/>
    <w:rsid w:val="00935611"/>
    <w:rsid w:val="00935FB1"/>
    <w:rsid w:val="009369F4"/>
    <w:rsid w:val="00936BFD"/>
    <w:rsid w:val="00937977"/>
    <w:rsid w:val="00937D2F"/>
    <w:rsid w:val="00937D67"/>
    <w:rsid w:val="0094102A"/>
    <w:rsid w:val="009414D2"/>
    <w:rsid w:val="009419C2"/>
    <w:rsid w:val="00941A9E"/>
    <w:rsid w:val="0094242B"/>
    <w:rsid w:val="00943F7D"/>
    <w:rsid w:val="009457F8"/>
    <w:rsid w:val="00945A1F"/>
    <w:rsid w:val="00947D17"/>
    <w:rsid w:val="0095052F"/>
    <w:rsid w:val="00950953"/>
    <w:rsid w:val="00950966"/>
    <w:rsid w:val="0095416A"/>
    <w:rsid w:val="00960301"/>
    <w:rsid w:val="00961A58"/>
    <w:rsid w:val="00963E74"/>
    <w:rsid w:val="009640B6"/>
    <w:rsid w:val="0096483E"/>
    <w:rsid w:val="00964EB5"/>
    <w:rsid w:val="00971C19"/>
    <w:rsid w:val="00976DB1"/>
    <w:rsid w:val="00976FA4"/>
    <w:rsid w:val="009818F2"/>
    <w:rsid w:val="0098466D"/>
    <w:rsid w:val="00984E33"/>
    <w:rsid w:val="009850E5"/>
    <w:rsid w:val="009902E1"/>
    <w:rsid w:val="00990561"/>
    <w:rsid w:val="0099150F"/>
    <w:rsid w:val="009917E9"/>
    <w:rsid w:val="00995304"/>
    <w:rsid w:val="00997FBE"/>
    <w:rsid w:val="009A0403"/>
    <w:rsid w:val="009A0832"/>
    <w:rsid w:val="009A17E2"/>
    <w:rsid w:val="009A2234"/>
    <w:rsid w:val="009A2AC1"/>
    <w:rsid w:val="009A41B0"/>
    <w:rsid w:val="009A4D79"/>
    <w:rsid w:val="009A4E49"/>
    <w:rsid w:val="009A552B"/>
    <w:rsid w:val="009B41D0"/>
    <w:rsid w:val="009B522F"/>
    <w:rsid w:val="009B543E"/>
    <w:rsid w:val="009B5617"/>
    <w:rsid w:val="009B5721"/>
    <w:rsid w:val="009B5A80"/>
    <w:rsid w:val="009C1B46"/>
    <w:rsid w:val="009C1B67"/>
    <w:rsid w:val="009C1DB0"/>
    <w:rsid w:val="009C3367"/>
    <w:rsid w:val="009C3610"/>
    <w:rsid w:val="009C4FD6"/>
    <w:rsid w:val="009C50D0"/>
    <w:rsid w:val="009C52FB"/>
    <w:rsid w:val="009C5F7A"/>
    <w:rsid w:val="009C627D"/>
    <w:rsid w:val="009C64EC"/>
    <w:rsid w:val="009C728E"/>
    <w:rsid w:val="009C779C"/>
    <w:rsid w:val="009D04D2"/>
    <w:rsid w:val="009D0D52"/>
    <w:rsid w:val="009D61F8"/>
    <w:rsid w:val="009E203C"/>
    <w:rsid w:val="009E4AB0"/>
    <w:rsid w:val="009E4B7A"/>
    <w:rsid w:val="009E6FCC"/>
    <w:rsid w:val="009E7B11"/>
    <w:rsid w:val="009F0615"/>
    <w:rsid w:val="009F389F"/>
    <w:rsid w:val="009F4C39"/>
    <w:rsid w:val="009F56A5"/>
    <w:rsid w:val="009F7ABF"/>
    <w:rsid w:val="00A005F9"/>
    <w:rsid w:val="00A0070C"/>
    <w:rsid w:val="00A007C0"/>
    <w:rsid w:val="00A00E03"/>
    <w:rsid w:val="00A00E2F"/>
    <w:rsid w:val="00A029CE"/>
    <w:rsid w:val="00A03158"/>
    <w:rsid w:val="00A03E7D"/>
    <w:rsid w:val="00A0614B"/>
    <w:rsid w:val="00A10437"/>
    <w:rsid w:val="00A1156A"/>
    <w:rsid w:val="00A1260A"/>
    <w:rsid w:val="00A13451"/>
    <w:rsid w:val="00A17755"/>
    <w:rsid w:val="00A17D9C"/>
    <w:rsid w:val="00A204D4"/>
    <w:rsid w:val="00A21E65"/>
    <w:rsid w:val="00A2207A"/>
    <w:rsid w:val="00A22F4C"/>
    <w:rsid w:val="00A23BD2"/>
    <w:rsid w:val="00A23DBC"/>
    <w:rsid w:val="00A24381"/>
    <w:rsid w:val="00A24491"/>
    <w:rsid w:val="00A24B7D"/>
    <w:rsid w:val="00A264BF"/>
    <w:rsid w:val="00A3009B"/>
    <w:rsid w:val="00A30930"/>
    <w:rsid w:val="00A31E0E"/>
    <w:rsid w:val="00A33EB0"/>
    <w:rsid w:val="00A3671A"/>
    <w:rsid w:val="00A3695F"/>
    <w:rsid w:val="00A40827"/>
    <w:rsid w:val="00A4124F"/>
    <w:rsid w:val="00A414D1"/>
    <w:rsid w:val="00A41EFC"/>
    <w:rsid w:val="00A4247F"/>
    <w:rsid w:val="00A431CC"/>
    <w:rsid w:val="00A432CE"/>
    <w:rsid w:val="00A460DD"/>
    <w:rsid w:val="00A468CA"/>
    <w:rsid w:val="00A51838"/>
    <w:rsid w:val="00A51F6A"/>
    <w:rsid w:val="00A523D7"/>
    <w:rsid w:val="00A5278C"/>
    <w:rsid w:val="00A52F30"/>
    <w:rsid w:val="00A536C8"/>
    <w:rsid w:val="00A6090A"/>
    <w:rsid w:val="00A6110B"/>
    <w:rsid w:val="00A62A43"/>
    <w:rsid w:val="00A6340C"/>
    <w:rsid w:val="00A635F1"/>
    <w:rsid w:val="00A63E6F"/>
    <w:rsid w:val="00A64590"/>
    <w:rsid w:val="00A64FA9"/>
    <w:rsid w:val="00A65004"/>
    <w:rsid w:val="00A65C1A"/>
    <w:rsid w:val="00A65D4C"/>
    <w:rsid w:val="00A65F3E"/>
    <w:rsid w:val="00A701D9"/>
    <w:rsid w:val="00A70339"/>
    <w:rsid w:val="00A713C6"/>
    <w:rsid w:val="00A71D5F"/>
    <w:rsid w:val="00A72E08"/>
    <w:rsid w:val="00A74A76"/>
    <w:rsid w:val="00A753BA"/>
    <w:rsid w:val="00A75AA9"/>
    <w:rsid w:val="00A76AFC"/>
    <w:rsid w:val="00A771E0"/>
    <w:rsid w:val="00A8075B"/>
    <w:rsid w:val="00A80CCF"/>
    <w:rsid w:val="00A84036"/>
    <w:rsid w:val="00A84146"/>
    <w:rsid w:val="00A85389"/>
    <w:rsid w:val="00A86328"/>
    <w:rsid w:val="00A91A9D"/>
    <w:rsid w:val="00A91D9F"/>
    <w:rsid w:val="00A92B63"/>
    <w:rsid w:val="00A93426"/>
    <w:rsid w:val="00A93F30"/>
    <w:rsid w:val="00A9523E"/>
    <w:rsid w:val="00A96385"/>
    <w:rsid w:val="00A96B23"/>
    <w:rsid w:val="00A96E49"/>
    <w:rsid w:val="00AA0335"/>
    <w:rsid w:val="00AA20DE"/>
    <w:rsid w:val="00AA3332"/>
    <w:rsid w:val="00AA3695"/>
    <w:rsid w:val="00AA4513"/>
    <w:rsid w:val="00AA5386"/>
    <w:rsid w:val="00AA698B"/>
    <w:rsid w:val="00AA7BC7"/>
    <w:rsid w:val="00AB094E"/>
    <w:rsid w:val="00AB45BD"/>
    <w:rsid w:val="00AB7AA6"/>
    <w:rsid w:val="00AC0D31"/>
    <w:rsid w:val="00AC3A71"/>
    <w:rsid w:val="00AC4905"/>
    <w:rsid w:val="00AC561F"/>
    <w:rsid w:val="00AC6ED7"/>
    <w:rsid w:val="00AD0A20"/>
    <w:rsid w:val="00AD0C4A"/>
    <w:rsid w:val="00AD0D82"/>
    <w:rsid w:val="00AD16D7"/>
    <w:rsid w:val="00AD3F4C"/>
    <w:rsid w:val="00AD5DF2"/>
    <w:rsid w:val="00AD72CA"/>
    <w:rsid w:val="00AD7A92"/>
    <w:rsid w:val="00AE135E"/>
    <w:rsid w:val="00AE223C"/>
    <w:rsid w:val="00AE5F7C"/>
    <w:rsid w:val="00AE65FD"/>
    <w:rsid w:val="00AF0399"/>
    <w:rsid w:val="00AF03DF"/>
    <w:rsid w:val="00AF09DF"/>
    <w:rsid w:val="00AF2842"/>
    <w:rsid w:val="00AF28A3"/>
    <w:rsid w:val="00AF28DF"/>
    <w:rsid w:val="00AF3507"/>
    <w:rsid w:val="00AF51E7"/>
    <w:rsid w:val="00AF5E89"/>
    <w:rsid w:val="00AF6A29"/>
    <w:rsid w:val="00AF70D3"/>
    <w:rsid w:val="00AF75E9"/>
    <w:rsid w:val="00AF7633"/>
    <w:rsid w:val="00B00A55"/>
    <w:rsid w:val="00B00B0C"/>
    <w:rsid w:val="00B00C3B"/>
    <w:rsid w:val="00B00E5C"/>
    <w:rsid w:val="00B022D1"/>
    <w:rsid w:val="00B0430D"/>
    <w:rsid w:val="00B047FD"/>
    <w:rsid w:val="00B05157"/>
    <w:rsid w:val="00B0567E"/>
    <w:rsid w:val="00B0590E"/>
    <w:rsid w:val="00B059B7"/>
    <w:rsid w:val="00B0603E"/>
    <w:rsid w:val="00B06883"/>
    <w:rsid w:val="00B068CC"/>
    <w:rsid w:val="00B107B3"/>
    <w:rsid w:val="00B11525"/>
    <w:rsid w:val="00B11B1A"/>
    <w:rsid w:val="00B12754"/>
    <w:rsid w:val="00B13739"/>
    <w:rsid w:val="00B13BF0"/>
    <w:rsid w:val="00B15A4F"/>
    <w:rsid w:val="00B16AA5"/>
    <w:rsid w:val="00B20561"/>
    <w:rsid w:val="00B20BDC"/>
    <w:rsid w:val="00B21506"/>
    <w:rsid w:val="00B23433"/>
    <w:rsid w:val="00B23A23"/>
    <w:rsid w:val="00B2486D"/>
    <w:rsid w:val="00B248F2"/>
    <w:rsid w:val="00B2574A"/>
    <w:rsid w:val="00B26384"/>
    <w:rsid w:val="00B303BB"/>
    <w:rsid w:val="00B31754"/>
    <w:rsid w:val="00B3235F"/>
    <w:rsid w:val="00B32791"/>
    <w:rsid w:val="00B346CD"/>
    <w:rsid w:val="00B353BE"/>
    <w:rsid w:val="00B40D27"/>
    <w:rsid w:val="00B40FDD"/>
    <w:rsid w:val="00B42508"/>
    <w:rsid w:val="00B42FD0"/>
    <w:rsid w:val="00B43406"/>
    <w:rsid w:val="00B4341D"/>
    <w:rsid w:val="00B4350F"/>
    <w:rsid w:val="00B439C5"/>
    <w:rsid w:val="00B44EE6"/>
    <w:rsid w:val="00B453E0"/>
    <w:rsid w:val="00B467F1"/>
    <w:rsid w:val="00B46B3F"/>
    <w:rsid w:val="00B5020E"/>
    <w:rsid w:val="00B507B7"/>
    <w:rsid w:val="00B51063"/>
    <w:rsid w:val="00B51A10"/>
    <w:rsid w:val="00B52CC8"/>
    <w:rsid w:val="00B53266"/>
    <w:rsid w:val="00B54AA5"/>
    <w:rsid w:val="00B5535C"/>
    <w:rsid w:val="00B55717"/>
    <w:rsid w:val="00B56F28"/>
    <w:rsid w:val="00B578F0"/>
    <w:rsid w:val="00B63423"/>
    <w:rsid w:val="00B63D1D"/>
    <w:rsid w:val="00B63F3D"/>
    <w:rsid w:val="00B64D7A"/>
    <w:rsid w:val="00B665EF"/>
    <w:rsid w:val="00B6707A"/>
    <w:rsid w:val="00B70072"/>
    <w:rsid w:val="00B7127F"/>
    <w:rsid w:val="00B718B2"/>
    <w:rsid w:val="00B7288B"/>
    <w:rsid w:val="00B73428"/>
    <w:rsid w:val="00B7550E"/>
    <w:rsid w:val="00B75B88"/>
    <w:rsid w:val="00B762DE"/>
    <w:rsid w:val="00B80948"/>
    <w:rsid w:val="00B80C5A"/>
    <w:rsid w:val="00B83FDD"/>
    <w:rsid w:val="00B84AFA"/>
    <w:rsid w:val="00B85712"/>
    <w:rsid w:val="00B91A82"/>
    <w:rsid w:val="00B91E16"/>
    <w:rsid w:val="00B93007"/>
    <w:rsid w:val="00B94722"/>
    <w:rsid w:val="00B95225"/>
    <w:rsid w:val="00B95486"/>
    <w:rsid w:val="00B971C3"/>
    <w:rsid w:val="00B9776D"/>
    <w:rsid w:val="00BA06AC"/>
    <w:rsid w:val="00BA0F52"/>
    <w:rsid w:val="00BA47EA"/>
    <w:rsid w:val="00BA4DD4"/>
    <w:rsid w:val="00BA4F35"/>
    <w:rsid w:val="00BA524D"/>
    <w:rsid w:val="00BA531B"/>
    <w:rsid w:val="00BA53C7"/>
    <w:rsid w:val="00BA5D80"/>
    <w:rsid w:val="00BA5F7E"/>
    <w:rsid w:val="00BB11FC"/>
    <w:rsid w:val="00BB2EB6"/>
    <w:rsid w:val="00BB35EF"/>
    <w:rsid w:val="00BB65EB"/>
    <w:rsid w:val="00BB6C1A"/>
    <w:rsid w:val="00BB792F"/>
    <w:rsid w:val="00BC00EF"/>
    <w:rsid w:val="00BC15D8"/>
    <w:rsid w:val="00BC22A6"/>
    <w:rsid w:val="00BC2F04"/>
    <w:rsid w:val="00BC356A"/>
    <w:rsid w:val="00BC471D"/>
    <w:rsid w:val="00BC4BCB"/>
    <w:rsid w:val="00BC4C7F"/>
    <w:rsid w:val="00BC6D15"/>
    <w:rsid w:val="00BC72A4"/>
    <w:rsid w:val="00BD1B9B"/>
    <w:rsid w:val="00BD1D98"/>
    <w:rsid w:val="00BD28B2"/>
    <w:rsid w:val="00BD7554"/>
    <w:rsid w:val="00BE00E2"/>
    <w:rsid w:val="00BE0536"/>
    <w:rsid w:val="00BE0812"/>
    <w:rsid w:val="00BE2CDC"/>
    <w:rsid w:val="00BE5683"/>
    <w:rsid w:val="00BE6B7F"/>
    <w:rsid w:val="00BE74D5"/>
    <w:rsid w:val="00BF2098"/>
    <w:rsid w:val="00BF2475"/>
    <w:rsid w:val="00BF2889"/>
    <w:rsid w:val="00BF2A4B"/>
    <w:rsid w:val="00BF33A8"/>
    <w:rsid w:val="00BF33D1"/>
    <w:rsid w:val="00BF3FB8"/>
    <w:rsid w:val="00BF6123"/>
    <w:rsid w:val="00BF6C78"/>
    <w:rsid w:val="00BF7CAA"/>
    <w:rsid w:val="00C0401E"/>
    <w:rsid w:val="00C0465C"/>
    <w:rsid w:val="00C101C2"/>
    <w:rsid w:val="00C10B42"/>
    <w:rsid w:val="00C12620"/>
    <w:rsid w:val="00C13464"/>
    <w:rsid w:val="00C13A59"/>
    <w:rsid w:val="00C13FDC"/>
    <w:rsid w:val="00C153B8"/>
    <w:rsid w:val="00C17A28"/>
    <w:rsid w:val="00C21997"/>
    <w:rsid w:val="00C21BB3"/>
    <w:rsid w:val="00C221ED"/>
    <w:rsid w:val="00C248EA"/>
    <w:rsid w:val="00C25F5E"/>
    <w:rsid w:val="00C26E23"/>
    <w:rsid w:val="00C27CDC"/>
    <w:rsid w:val="00C317A1"/>
    <w:rsid w:val="00C318A7"/>
    <w:rsid w:val="00C32C1A"/>
    <w:rsid w:val="00C34C5B"/>
    <w:rsid w:val="00C34DAD"/>
    <w:rsid w:val="00C35564"/>
    <w:rsid w:val="00C40481"/>
    <w:rsid w:val="00C40A13"/>
    <w:rsid w:val="00C414B0"/>
    <w:rsid w:val="00C41E39"/>
    <w:rsid w:val="00C42780"/>
    <w:rsid w:val="00C42FBF"/>
    <w:rsid w:val="00C4361B"/>
    <w:rsid w:val="00C468B8"/>
    <w:rsid w:val="00C47348"/>
    <w:rsid w:val="00C52496"/>
    <w:rsid w:val="00C5253C"/>
    <w:rsid w:val="00C5400A"/>
    <w:rsid w:val="00C54413"/>
    <w:rsid w:val="00C54FF4"/>
    <w:rsid w:val="00C55FA8"/>
    <w:rsid w:val="00C56D5E"/>
    <w:rsid w:val="00C56DAF"/>
    <w:rsid w:val="00C61FB3"/>
    <w:rsid w:val="00C6254F"/>
    <w:rsid w:val="00C62ABC"/>
    <w:rsid w:val="00C63DFF"/>
    <w:rsid w:val="00C64030"/>
    <w:rsid w:val="00C641D3"/>
    <w:rsid w:val="00C64F3A"/>
    <w:rsid w:val="00C71351"/>
    <w:rsid w:val="00C71634"/>
    <w:rsid w:val="00C728DD"/>
    <w:rsid w:val="00C73BAE"/>
    <w:rsid w:val="00C76B5A"/>
    <w:rsid w:val="00C777C8"/>
    <w:rsid w:val="00C77C05"/>
    <w:rsid w:val="00C80638"/>
    <w:rsid w:val="00C80A59"/>
    <w:rsid w:val="00C80DC8"/>
    <w:rsid w:val="00C83BB2"/>
    <w:rsid w:val="00C872EF"/>
    <w:rsid w:val="00C901E2"/>
    <w:rsid w:val="00C9063A"/>
    <w:rsid w:val="00C90AB3"/>
    <w:rsid w:val="00C90CE2"/>
    <w:rsid w:val="00C92419"/>
    <w:rsid w:val="00C928A9"/>
    <w:rsid w:val="00C92CCA"/>
    <w:rsid w:val="00C93507"/>
    <w:rsid w:val="00C9582B"/>
    <w:rsid w:val="00C95AB1"/>
    <w:rsid w:val="00C95B16"/>
    <w:rsid w:val="00C96874"/>
    <w:rsid w:val="00C96B5C"/>
    <w:rsid w:val="00CA1600"/>
    <w:rsid w:val="00CA1D47"/>
    <w:rsid w:val="00CA3200"/>
    <w:rsid w:val="00CA492F"/>
    <w:rsid w:val="00CA4D04"/>
    <w:rsid w:val="00CA5334"/>
    <w:rsid w:val="00CA621B"/>
    <w:rsid w:val="00CA783A"/>
    <w:rsid w:val="00CA7DE2"/>
    <w:rsid w:val="00CB1C38"/>
    <w:rsid w:val="00CB3E95"/>
    <w:rsid w:val="00CB436D"/>
    <w:rsid w:val="00CB6A2C"/>
    <w:rsid w:val="00CB7632"/>
    <w:rsid w:val="00CC046E"/>
    <w:rsid w:val="00CC2D5C"/>
    <w:rsid w:val="00CC2E0A"/>
    <w:rsid w:val="00CC4374"/>
    <w:rsid w:val="00CC437F"/>
    <w:rsid w:val="00CC4B93"/>
    <w:rsid w:val="00CC5007"/>
    <w:rsid w:val="00CC51E1"/>
    <w:rsid w:val="00CC525E"/>
    <w:rsid w:val="00CC5BE5"/>
    <w:rsid w:val="00CC6AC7"/>
    <w:rsid w:val="00CC6D8F"/>
    <w:rsid w:val="00CC77FA"/>
    <w:rsid w:val="00CC7914"/>
    <w:rsid w:val="00CC7A9D"/>
    <w:rsid w:val="00CC7CDC"/>
    <w:rsid w:val="00CD0202"/>
    <w:rsid w:val="00CD1D07"/>
    <w:rsid w:val="00CD231D"/>
    <w:rsid w:val="00CD3F0A"/>
    <w:rsid w:val="00CD5134"/>
    <w:rsid w:val="00CD53E2"/>
    <w:rsid w:val="00CD605D"/>
    <w:rsid w:val="00CE06B5"/>
    <w:rsid w:val="00CE1204"/>
    <w:rsid w:val="00CE1AE5"/>
    <w:rsid w:val="00CE3356"/>
    <w:rsid w:val="00CE35E6"/>
    <w:rsid w:val="00CE4C8B"/>
    <w:rsid w:val="00CE5AB6"/>
    <w:rsid w:val="00CE6D56"/>
    <w:rsid w:val="00CE75BF"/>
    <w:rsid w:val="00CF2975"/>
    <w:rsid w:val="00CF32D5"/>
    <w:rsid w:val="00CF4C1C"/>
    <w:rsid w:val="00CF515D"/>
    <w:rsid w:val="00CF5CD8"/>
    <w:rsid w:val="00CF6502"/>
    <w:rsid w:val="00CF78EB"/>
    <w:rsid w:val="00D014E7"/>
    <w:rsid w:val="00D01E8F"/>
    <w:rsid w:val="00D021DE"/>
    <w:rsid w:val="00D0625E"/>
    <w:rsid w:val="00D06492"/>
    <w:rsid w:val="00D07192"/>
    <w:rsid w:val="00D10265"/>
    <w:rsid w:val="00D127E2"/>
    <w:rsid w:val="00D130FF"/>
    <w:rsid w:val="00D143AA"/>
    <w:rsid w:val="00D156FF"/>
    <w:rsid w:val="00D16ABD"/>
    <w:rsid w:val="00D17D39"/>
    <w:rsid w:val="00D17ED7"/>
    <w:rsid w:val="00D22C0E"/>
    <w:rsid w:val="00D22C6B"/>
    <w:rsid w:val="00D244D7"/>
    <w:rsid w:val="00D24AA2"/>
    <w:rsid w:val="00D32474"/>
    <w:rsid w:val="00D33969"/>
    <w:rsid w:val="00D34FD8"/>
    <w:rsid w:val="00D35099"/>
    <w:rsid w:val="00D4127A"/>
    <w:rsid w:val="00D42EEB"/>
    <w:rsid w:val="00D431E5"/>
    <w:rsid w:val="00D43489"/>
    <w:rsid w:val="00D434AC"/>
    <w:rsid w:val="00D43BEF"/>
    <w:rsid w:val="00D43EEA"/>
    <w:rsid w:val="00D4425E"/>
    <w:rsid w:val="00D449A1"/>
    <w:rsid w:val="00D4671A"/>
    <w:rsid w:val="00D4712F"/>
    <w:rsid w:val="00D528E9"/>
    <w:rsid w:val="00D53F8A"/>
    <w:rsid w:val="00D5647B"/>
    <w:rsid w:val="00D56B2E"/>
    <w:rsid w:val="00D572D1"/>
    <w:rsid w:val="00D57C5B"/>
    <w:rsid w:val="00D600E3"/>
    <w:rsid w:val="00D624AC"/>
    <w:rsid w:val="00D6415C"/>
    <w:rsid w:val="00D6423C"/>
    <w:rsid w:val="00D66541"/>
    <w:rsid w:val="00D66AB6"/>
    <w:rsid w:val="00D67F74"/>
    <w:rsid w:val="00D70A41"/>
    <w:rsid w:val="00D70EDE"/>
    <w:rsid w:val="00D737A9"/>
    <w:rsid w:val="00D7497E"/>
    <w:rsid w:val="00D75556"/>
    <w:rsid w:val="00D764F1"/>
    <w:rsid w:val="00D767D6"/>
    <w:rsid w:val="00D772B9"/>
    <w:rsid w:val="00D7796A"/>
    <w:rsid w:val="00D8001C"/>
    <w:rsid w:val="00D813AB"/>
    <w:rsid w:val="00D84B01"/>
    <w:rsid w:val="00D84D45"/>
    <w:rsid w:val="00D84E6F"/>
    <w:rsid w:val="00D85475"/>
    <w:rsid w:val="00D87609"/>
    <w:rsid w:val="00D878A8"/>
    <w:rsid w:val="00D87B96"/>
    <w:rsid w:val="00D90AD1"/>
    <w:rsid w:val="00D91782"/>
    <w:rsid w:val="00D91CB1"/>
    <w:rsid w:val="00D91F4B"/>
    <w:rsid w:val="00D91F9D"/>
    <w:rsid w:val="00D92502"/>
    <w:rsid w:val="00D92BEB"/>
    <w:rsid w:val="00D94EEE"/>
    <w:rsid w:val="00D95984"/>
    <w:rsid w:val="00D95C2A"/>
    <w:rsid w:val="00D9700C"/>
    <w:rsid w:val="00D971BC"/>
    <w:rsid w:val="00DA0043"/>
    <w:rsid w:val="00DA0A4F"/>
    <w:rsid w:val="00DA0AC6"/>
    <w:rsid w:val="00DA0B73"/>
    <w:rsid w:val="00DA3615"/>
    <w:rsid w:val="00DA361C"/>
    <w:rsid w:val="00DA44C3"/>
    <w:rsid w:val="00DA53EF"/>
    <w:rsid w:val="00DA5C53"/>
    <w:rsid w:val="00DA5D83"/>
    <w:rsid w:val="00DB04CF"/>
    <w:rsid w:val="00DB11B3"/>
    <w:rsid w:val="00DB242D"/>
    <w:rsid w:val="00DB413E"/>
    <w:rsid w:val="00DB427F"/>
    <w:rsid w:val="00DB44AA"/>
    <w:rsid w:val="00DB4BBF"/>
    <w:rsid w:val="00DB50EB"/>
    <w:rsid w:val="00DB5E5E"/>
    <w:rsid w:val="00DB71F1"/>
    <w:rsid w:val="00DC0C07"/>
    <w:rsid w:val="00DC20EE"/>
    <w:rsid w:val="00DC24C3"/>
    <w:rsid w:val="00DC27E8"/>
    <w:rsid w:val="00DC39D7"/>
    <w:rsid w:val="00DC3DFD"/>
    <w:rsid w:val="00DC451B"/>
    <w:rsid w:val="00DC6515"/>
    <w:rsid w:val="00DC675B"/>
    <w:rsid w:val="00DD092A"/>
    <w:rsid w:val="00DD261D"/>
    <w:rsid w:val="00DD2FA4"/>
    <w:rsid w:val="00DD4DEE"/>
    <w:rsid w:val="00DE03F6"/>
    <w:rsid w:val="00DE2A74"/>
    <w:rsid w:val="00DE2B90"/>
    <w:rsid w:val="00DE2C1F"/>
    <w:rsid w:val="00DE4275"/>
    <w:rsid w:val="00DE4597"/>
    <w:rsid w:val="00DE4AD3"/>
    <w:rsid w:val="00DE5BD0"/>
    <w:rsid w:val="00DE5C21"/>
    <w:rsid w:val="00DE6134"/>
    <w:rsid w:val="00DE69F4"/>
    <w:rsid w:val="00DE6B03"/>
    <w:rsid w:val="00DF0D3A"/>
    <w:rsid w:val="00DF19EB"/>
    <w:rsid w:val="00DF276B"/>
    <w:rsid w:val="00DF2C24"/>
    <w:rsid w:val="00DF3050"/>
    <w:rsid w:val="00DF30F0"/>
    <w:rsid w:val="00DF3AB1"/>
    <w:rsid w:val="00DF3F4A"/>
    <w:rsid w:val="00DF53B9"/>
    <w:rsid w:val="00E05E4E"/>
    <w:rsid w:val="00E066E4"/>
    <w:rsid w:val="00E069D0"/>
    <w:rsid w:val="00E10000"/>
    <w:rsid w:val="00E1054E"/>
    <w:rsid w:val="00E1183B"/>
    <w:rsid w:val="00E12329"/>
    <w:rsid w:val="00E14B39"/>
    <w:rsid w:val="00E1548A"/>
    <w:rsid w:val="00E16320"/>
    <w:rsid w:val="00E17444"/>
    <w:rsid w:val="00E175F5"/>
    <w:rsid w:val="00E17B56"/>
    <w:rsid w:val="00E2621D"/>
    <w:rsid w:val="00E2626E"/>
    <w:rsid w:val="00E30F71"/>
    <w:rsid w:val="00E320E7"/>
    <w:rsid w:val="00E34D09"/>
    <w:rsid w:val="00E35001"/>
    <w:rsid w:val="00E35A03"/>
    <w:rsid w:val="00E36C19"/>
    <w:rsid w:val="00E40575"/>
    <w:rsid w:val="00E41524"/>
    <w:rsid w:val="00E420ED"/>
    <w:rsid w:val="00E42173"/>
    <w:rsid w:val="00E449C2"/>
    <w:rsid w:val="00E44C1E"/>
    <w:rsid w:val="00E46DF2"/>
    <w:rsid w:val="00E4716E"/>
    <w:rsid w:val="00E4718F"/>
    <w:rsid w:val="00E47284"/>
    <w:rsid w:val="00E47A5A"/>
    <w:rsid w:val="00E51842"/>
    <w:rsid w:val="00E52B73"/>
    <w:rsid w:val="00E54065"/>
    <w:rsid w:val="00E54CDE"/>
    <w:rsid w:val="00E55484"/>
    <w:rsid w:val="00E559CD"/>
    <w:rsid w:val="00E57032"/>
    <w:rsid w:val="00E60163"/>
    <w:rsid w:val="00E6115C"/>
    <w:rsid w:val="00E61648"/>
    <w:rsid w:val="00E61A12"/>
    <w:rsid w:val="00E649BF"/>
    <w:rsid w:val="00E65694"/>
    <w:rsid w:val="00E6604F"/>
    <w:rsid w:val="00E72231"/>
    <w:rsid w:val="00E73C7B"/>
    <w:rsid w:val="00E73EC2"/>
    <w:rsid w:val="00E740CD"/>
    <w:rsid w:val="00E765FC"/>
    <w:rsid w:val="00E7674D"/>
    <w:rsid w:val="00E76A87"/>
    <w:rsid w:val="00E80897"/>
    <w:rsid w:val="00E80FE4"/>
    <w:rsid w:val="00E81137"/>
    <w:rsid w:val="00E8323D"/>
    <w:rsid w:val="00E84814"/>
    <w:rsid w:val="00E86ED5"/>
    <w:rsid w:val="00E8726E"/>
    <w:rsid w:val="00E90D8D"/>
    <w:rsid w:val="00E93CD2"/>
    <w:rsid w:val="00E953D9"/>
    <w:rsid w:val="00E95BC0"/>
    <w:rsid w:val="00E971BE"/>
    <w:rsid w:val="00E976DF"/>
    <w:rsid w:val="00EA1E46"/>
    <w:rsid w:val="00EA4EAD"/>
    <w:rsid w:val="00EB18BE"/>
    <w:rsid w:val="00EB1C0E"/>
    <w:rsid w:val="00EB224D"/>
    <w:rsid w:val="00EB3F88"/>
    <w:rsid w:val="00EB409A"/>
    <w:rsid w:val="00EB47A6"/>
    <w:rsid w:val="00EB4E8C"/>
    <w:rsid w:val="00EB5727"/>
    <w:rsid w:val="00EC1513"/>
    <w:rsid w:val="00EC3F20"/>
    <w:rsid w:val="00EC4282"/>
    <w:rsid w:val="00EC48C9"/>
    <w:rsid w:val="00EC66CD"/>
    <w:rsid w:val="00EC6735"/>
    <w:rsid w:val="00ED3613"/>
    <w:rsid w:val="00ED3650"/>
    <w:rsid w:val="00ED4C54"/>
    <w:rsid w:val="00ED6431"/>
    <w:rsid w:val="00ED7AFF"/>
    <w:rsid w:val="00EE156A"/>
    <w:rsid w:val="00EE280E"/>
    <w:rsid w:val="00EE5B41"/>
    <w:rsid w:val="00EE6D52"/>
    <w:rsid w:val="00EE7E00"/>
    <w:rsid w:val="00EF006E"/>
    <w:rsid w:val="00EF00E6"/>
    <w:rsid w:val="00EF08D7"/>
    <w:rsid w:val="00EF09F1"/>
    <w:rsid w:val="00EF0F21"/>
    <w:rsid w:val="00EF1E2D"/>
    <w:rsid w:val="00EF3E6A"/>
    <w:rsid w:val="00EF565A"/>
    <w:rsid w:val="00EF5778"/>
    <w:rsid w:val="00EF68FC"/>
    <w:rsid w:val="00F01472"/>
    <w:rsid w:val="00F01DBD"/>
    <w:rsid w:val="00F03023"/>
    <w:rsid w:val="00F058EE"/>
    <w:rsid w:val="00F05CB0"/>
    <w:rsid w:val="00F05E29"/>
    <w:rsid w:val="00F07EF1"/>
    <w:rsid w:val="00F07F68"/>
    <w:rsid w:val="00F102BC"/>
    <w:rsid w:val="00F10C11"/>
    <w:rsid w:val="00F10C9C"/>
    <w:rsid w:val="00F10E9A"/>
    <w:rsid w:val="00F12CF6"/>
    <w:rsid w:val="00F13E05"/>
    <w:rsid w:val="00F14AB0"/>
    <w:rsid w:val="00F1528D"/>
    <w:rsid w:val="00F1605C"/>
    <w:rsid w:val="00F17844"/>
    <w:rsid w:val="00F17AA4"/>
    <w:rsid w:val="00F20E94"/>
    <w:rsid w:val="00F235CD"/>
    <w:rsid w:val="00F23A4F"/>
    <w:rsid w:val="00F24FBF"/>
    <w:rsid w:val="00F25042"/>
    <w:rsid w:val="00F30218"/>
    <w:rsid w:val="00F3083E"/>
    <w:rsid w:val="00F32003"/>
    <w:rsid w:val="00F332AB"/>
    <w:rsid w:val="00F34E26"/>
    <w:rsid w:val="00F34F54"/>
    <w:rsid w:val="00F351E7"/>
    <w:rsid w:val="00F35681"/>
    <w:rsid w:val="00F3629E"/>
    <w:rsid w:val="00F376DA"/>
    <w:rsid w:val="00F410A8"/>
    <w:rsid w:val="00F42F40"/>
    <w:rsid w:val="00F43F2D"/>
    <w:rsid w:val="00F43F93"/>
    <w:rsid w:val="00F440E5"/>
    <w:rsid w:val="00F4422A"/>
    <w:rsid w:val="00F450EA"/>
    <w:rsid w:val="00F4566A"/>
    <w:rsid w:val="00F45B33"/>
    <w:rsid w:val="00F46FAE"/>
    <w:rsid w:val="00F47E0E"/>
    <w:rsid w:val="00F507B3"/>
    <w:rsid w:val="00F51367"/>
    <w:rsid w:val="00F51F33"/>
    <w:rsid w:val="00F529DE"/>
    <w:rsid w:val="00F52CC6"/>
    <w:rsid w:val="00F533C1"/>
    <w:rsid w:val="00F55B8D"/>
    <w:rsid w:val="00F607FF"/>
    <w:rsid w:val="00F63383"/>
    <w:rsid w:val="00F64763"/>
    <w:rsid w:val="00F65DBB"/>
    <w:rsid w:val="00F70D05"/>
    <w:rsid w:val="00F7106D"/>
    <w:rsid w:val="00F71B68"/>
    <w:rsid w:val="00F73043"/>
    <w:rsid w:val="00F732FE"/>
    <w:rsid w:val="00F74045"/>
    <w:rsid w:val="00F750B0"/>
    <w:rsid w:val="00F75EC5"/>
    <w:rsid w:val="00F76245"/>
    <w:rsid w:val="00F76969"/>
    <w:rsid w:val="00F77439"/>
    <w:rsid w:val="00F826BC"/>
    <w:rsid w:val="00F82AAA"/>
    <w:rsid w:val="00F82ECF"/>
    <w:rsid w:val="00F84933"/>
    <w:rsid w:val="00F86B9C"/>
    <w:rsid w:val="00F916C2"/>
    <w:rsid w:val="00F928B3"/>
    <w:rsid w:val="00F92D7B"/>
    <w:rsid w:val="00F936F5"/>
    <w:rsid w:val="00F94BE1"/>
    <w:rsid w:val="00F952FF"/>
    <w:rsid w:val="00F954DA"/>
    <w:rsid w:val="00F95D1B"/>
    <w:rsid w:val="00F967EB"/>
    <w:rsid w:val="00F96B16"/>
    <w:rsid w:val="00F97EC3"/>
    <w:rsid w:val="00FA01AA"/>
    <w:rsid w:val="00FA1FC2"/>
    <w:rsid w:val="00FA2039"/>
    <w:rsid w:val="00FA290E"/>
    <w:rsid w:val="00FA2EE4"/>
    <w:rsid w:val="00FA2EE9"/>
    <w:rsid w:val="00FA33B6"/>
    <w:rsid w:val="00FA5263"/>
    <w:rsid w:val="00FA7C7E"/>
    <w:rsid w:val="00FA7CDD"/>
    <w:rsid w:val="00FB2033"/>
    <w:rsid w:val="00FB33DE"/>
    <w:rsid w:val="00FB41D4"/>
    <w:rsid w:val="00FB4D3B"/>
    <w:rsid w:val="00FB4E3B"/>
    <w:rsid w:val="00FB4F65"/>
    <w:rsid w:val="00FB5E35"/>
    <w:rsid w:val="00FB622A"/>
    <w:rsid w:val="00FB62D9"/>
    <w:rsid w:val="00FB6401"/>
    <w:rsid w:val="00FB6C8E"/>
    <w:rsid w:val="00FB7DB1"/>
    <w:rsid w:val="00FC0034"/>
    <w:rsid w:val="00FC1663"/>
    <w:rsid w:val="00FC3177"/>
    <w:rsid w:val="00FC3602"/>
    <w:rsid w:val="00FC53D2"/>
    <w:rsid w:val="00FC546D"/>
    <w:rsid w:val="00FC68DE"/>
    <w:rsid w:val="00FD013E"/>
    <w:rsid w:val="00FD1F01"/>
    <w:rsid w:val="00FD2B7D"/>
    <w:rsid w:val="00FD3082"/>
    <w:rsid w:val="00FD4756"/>
    <w:rsid w:val="00FD5470"/>
    <w:rsid w:val="00FD58A8"/>
    <w:rsid w:val="00FD6479"/>
    <w:rsid w:val="00FD7E48"/>
    <w:rsid w:val="00FE062F"/>
    <w:rsid w:val="00FE0D2B"/>
    <w:rsid w:val="00FE2052"/>
    <w:rsid w:val="00FE2D8B"/>
    <w:rsid w:val="00FE3041"/>
    <w:rsid w:val="00FE42D3"/>
    <w:rsid w:val="00FE4E08"/>
    <w:rsid w:val="00FE507A"/>
    <w:rsid w:val="00FE5A54"/>
    <w:rsid w:val="00FE677B"/>
    <w:rsid w:val="00FE6819"/>
    <w:rsid w:val="00FE72CF"/>
    <w:rsid w:val="00FE758F"/>
    <w:rsid w:val="00FE765A"/>
    <w:rsid w:val="00FE7A03"/>
    <w:rsid w:val="00FF0B1A"/>
    <w:rsid w:val="00FF13F6"/>
    <w:rsid w:val="00FF1B22"/>
    <w:rsid w:val="00FF1B97"/>
    <w:rsid w:val="00FF22D2"/>
    <w:rsid w:val="00FF24DA"/>
    <w:rsid w:val="00FF2AE2"/>
    <w:rsid w:val="00FF2B98"/>
    <w:rsid w:val="00FF2F78"/>
    <w:rsid w:val="00FF366A"/>
    <w:rsid w:val="00FF3C3D"/>
    <w:rsid w:val="00FF53E5"/>
    <w:rsid w:val="00FF5A1C"/>
    <w:rsid w:val="00FF6ED8"/>
    <w:rsid w:val="00FF784B"/>
    <w:rsid w:val="00FF790A"/>
    <w:rsid w:val="00FF79CB"/>
    <w:rsid w:val="00FF7D4A"/>
    <w:rsid w:val="01326F3B"/>
    <w:rsid w:val="013B3FFA"/>
    <w:rsid w:val="01411C9D"/>
    <w:rsid w:val="01415AAF"/>
    <w:rsid w:val="014C1360"/>
    <w:rsid w:val="015D0D5E"/>
    <w:rsid w:val="01635C49"/>
    <w:rsid w:val="016C6809"/>
    <w:rsid w:val="016E3557"/>
    <w:rsid w:val="01774474"/>
    <w:rsid w:val="019B3634"/>
    <w:rsid w:val="019B5D8A"/>
    <w:rsid w:val="019B5EA4"/>
    <w:rsid w:val="01A52705"/>
    <w:rsid w:val="01CE0D6A"/>
    <w:rsid w:val="0204742C"/>
    <w:rsid w:val="0213766F"/>
    <w:rsid w:val="0219430A"/>
    <w:rsid w:val="021C29C7"/>
    <w:rsid w:val="0227515B"/>
    <w:rsid w:val="022949C2"/>
    <w:rsid w:val="02405F8A"/>
    <w:rsid w:val="024F1F9B"/>
    <w:rsid w:val="02533B00"/>
    <w:rsid w:val="025A529E"/>
    <w:rsid w:val="02646A39"/>
    <w:rsid w:val="02671768"/>
    <w:rsid w:val="02821606"/>
    <w:rsid w:val="028E671E"/>
    <w:rsid w:val="02B32C00"/>
    <w:rsid w:val="02B349AE"/>
    <w:rsid w:val="02CF5937"/>
    <w:rsid w:val="02D10DF3"/>
    <w:rsid w:val="02DB61A0"/>
    <w:rsid w:val="02DE5ECF"/>
    <w:rsid w:val="02E51A23"/>
    <w:rsid w:val="02F56D74"/>
    <w:rsid w:val="03092820"/>
    <w:rsid w:val="03154111"/>
    <w:rsid w:val="031C69F7"/>
    <w:rsid w:val="031E62CB"/>
    <w:rsid w:val="032752BA"/>
    <w:rsid w:val="033B6E7D"/>
    <w:rsid w:val="033C700A"/>
    <w:rsid w:val="03565F96"/>
    <w:rsid w:val="035E2F5E"/>
    <w:rsid w:val="036208AE"/>
    <w:rsid w:val="03653A9D"/>
    <w:rsid w:val="037C563F"/>
    <w:rsid w:val="038D3451"/>
    <w:rsid w:val="039B5907"/>
    <w:rsid w:val="03A41D47"/>
    <w:rsid w:val="03B92498"/>
    <w:rsid w:val="03D6736E"/>
    <w:rsid w:val="03E52F36"/>
    <w:rsid w:val="03EA08A3"/>
    <w:rsid w:val="03EF5A0D"/>
    <w:rsid w:val="03F359AA"/>
    <w:rsid w:val="04051239"/>
    <w:rsid w:val="042711AF"/>
    <w:rsid w:val="042D2076"/>
    <w:rsid w:val="04390510"/>
    <w:rsid w:val="043D1B57"/>
    <w:rsid w:val="043F299D"/>
    <w:rsid w:val="04423CB2"/>
    <w:rsid w:val="04560329"/>
    <w:rsid w:val="04602913"/>
    <w:rsid w:val="046B5540"/>
    <w:rsid w:val="047F13C4"/>
    <w:rsid w:val="04826D2E"/>
    <w:rsid w:val="048A621A"/>
    <w:rsid w:val="048D195A"/>
    <w:rsid w:val="049A7BD3"/>
    <w:rsid w:val="04B0389B"/>
    <w:rsid w:val="04B346D6"/>
    <w:rsid w:val="04C60CE8"/>
    <w:rsid w:val="04C841C3"/>
    <w:rsid w:val="04C91410"/>
    <w:rsid w:val="04CF113D"/>
    <w:rsid w:val="04DC63B6"/>
    <w:rsid w:val="04DE55E9"/>
    <w:rsid w:val="04E071D0"/>
    <w:rsid w:val="04E1049F"/>
    <w:rsid w:val="04E83035"/>
    <w:rsid w:val="05047008"/>
    <w:rsid w:val="053A13B6"/>
    <w:rsid w:val="054144F3"/>
    <w:rsid w:val="05421E4A"/>
    <w:rsid w:val="05467D5B"/>
    <w:rsid w:val="05483AD3"/>
    <w:rsid w:val="05597A8E"/>
    <w:rsid w:val="056E74A6"/>
    <w:rsid w:val="057B5C57"/>
    <w:rsid w:val="05824577"/>
    <w:rsid w:val="05AB5E10"/>
    <w:rsid w:val="05AB7449"/>
    <w:rsid w:val="05B0412D"/>
    <w:rsid w:val="05B963F2"/>
    <w:rsid w:val="05BF7E5E"/>
    <w:rsid w:val="05C43433"/>
    <w:rsid w:val="05C92961"/>
    <w:rsid w:val="05D1449A"/>
    <w:rsid w:val="05D34B40"/>
    <w:rsid w:val="05D53E42"/>
    <w:rsid w:val="05E7F37A"/>
    <w:rsid w:val="05F652DD"/>
    <w:rsid w:val="05FF3466"/>
    <w:rsid w:val="06082FD8"/>
    <w:rsid w:val="060964E1"/>
    <w:rsid w:val="060B70C3"/>
    <w:rsid w:val="061A5470"/>
    <w:rsid w:val="062F2319"/>
    <w:rsid w:val="063876A4"/>
    <w:rsid w:val="063C2787"/>
    <w:rsid w:val="064029FC"/>
    <w:rsid w:val="064918B1"/>
    <w:rsid w:val="064D44B6"/>
    <w:rsid w:val="06546B8F"/>
    <w:rsid w:val="065961D7"/>
    <w:rsid w:val="069577D7"/>
    <w:rsid w:val="06C638E3"/>
    <w:rsid w:val="06CA3301"/>
    <w:rsid w:val="06D8359D"/>
    <w:rsid w:val="06D876B3"/>
    <w:rsid w:val="06E02C73"/>
    <w:rsid w:val="070659F4"/>
    <w:rsid w:val="07190F4E"/>
    <w:rsid w:val="07214EA3"/>
    <w:rsid w:val="072D6332"/>
    <w:rsid w:val="072F4789"/>
    <w:rsid w:val="07392390"/>
    <w:rsid w:val="07392995"/>
    <w:rsid w:val="07431C60"/>
    <w:rsid w:val="075C73C2"/>
    <w:rsid w:val="078105A8"/>
    <w:rsid w:val="07987D7E"/>
    <w:rsid w:val="079A198C"/>
    <w:rsid w:val="079D179C"/>
    <w:rsid w:val="07A33243"/>
    <w:rsid w:val="07AD1581"/>
    <w:rsid w:val="07B40FAC"/>
    <w:rsid w:val="07B727B3"/>
    <w:rsid w:val="07BC60B3"/>
    <w:rsid w:val="07C75183"/>
    <w:rsid w:val="07CC08A3"/>
    <w:rsid w:val="07E043B0"/>
    <w:rsid w:val="07F426C3"/>
    <w:rsid w:val="07FE5FAB"/>
    <w:rsid w:val="08003F62"/>
    <w:rsid w:val="08264D81"/>
    <w:rsid w:val="08356D7F"/>
    <w:rsid w:val="08362309"/>
    <w:rsid w:val="08445479"/>
    <w:rsid w:val="084C5688"/>
    <w:rsid w:val="08630A97"/>
    <w:rsid w:val="086F253C"/>
    <w:rsid w:val="08704321"/>
    <w:rsid w:val="087370B9"/>
    <w:rsid w:val="087B41C0"/>
    <w:rsid w:val="088061F8"/>
    <w:rsid w:val="08811B63"/>
    <w:rsid w:val="088345DF"/>
    <w:rsid w:val="089D5383"/>
    <w:rsid w:val="08A6123D"/>
    <w:rsid w:val="08AC2B90"/>
    <w:rsid w:val="08B03E69"/>
    <w:rsid w:val="08B843F8"/>
    <w:rsid w:val="08C571E9"/>
    <w:rsid w:val="08D12032"/>
    <w:rsid w:val="08D500C2"/>
    <w:rsid w:val="08D86F1C"/>
    <w:rsid w:val="08D96C12"/>
    <w:rsid w:val="08E458C1"/>
    <w:rsid w:val="08E47478"/>
    <w:rsid w:val="08F43B6F"/>
    <w:rsid w:val="09067F2D"/>
    <w:rsid w:val="09163C46"/>
    <w:rsid w:val="091D37F2"/>
    <w:rsid w:val="09261E04"/>
    <w:rsid w:val="09273A00"/>
    <w:rsid w:val="09397F4E"/>
    <w:rsid w:val="093F51ED"/>
    <w:rsid w:val="09554A11"/>
    <w:rsid w:val="095C5D9F"/>
    <w:rsid w:val="09622C8A"/>
    <w:rsid w:val="096964BB"/>
    <w:rsid w:val="096E26A5"/>
    <w:rsid w:val="09727371"/>
    <w:rsid w:val="09756E61"/>
    <w:rsid w:val="097F1A8E"/>
    <w:rsid w:val="09855CD9"/>
    <w:rsid w:val="09A6538D"/>
    <w:rsid w:val="09B259BF"/>
    <w:rsid w:val="09D92F4C"/>
    <w:rsid w:val="09E0077E"/>
    <w:rsid w:val="09E66A6E"/>
    <w:rsid w:val="09EC7123"/>
    <w:rsid w:val="09ED4C49"/>
    <w:rsid w:val="0A110938"/>
    <w:rsid w:val="0A1C3042"/>
    <w:rsid w:val="0A1E7859"/>
    <w:rsid w:val="0A20501F"/>
    <w:rsid w:val="0A232419"/>
    <w:rsid w:val="0A3756F6"/>
    <w:rsid w:val="0A3B7763"/>
    <w:rsid w:val="0A4724C6"/>
    <w:rsid w:val="0A476012"/>
    <w:rsid w:val="0A53598C"/>
    <w:rsid w:val="0A5E78F5"/>
    <w:rsid w:val="0A6B5037"/>
    <w:rsid w:val="0A713787"/>
    <w:rsid w:val="0A7333A0"/>
    <w:rsid w:val="0A876E4C"/>
    <w:rsid w:val="0A8A6AF0"/>
    <w:rsid w:val="0AA04F5B"/>
    <w:rsid w:val="0AA37763"/>
    <w:rsid w:val="0AAC240E"/>
    <w:rsid w:val="0ABA7C2E"/>
    <w:rsid w:val="0ABF65E6"/>
    <w:rsid w:val="0ADD14AD"/>
    <w:rsid w:val="0ADE4CCA"/>
    <w:rsid w:val="0AE26690"/>
    <w:rsid w:val="0AF23F4B"/>
    <w:rsid w:val="0AFF13FB"/>
    <w:rsid w:val="0B03456C"/>
    <w:rsid w:val="0B21104E"/>
    <w:rsid w:val="0B332B5F"/>
    <w:rsid w:val="0B3806D8"/>
    <w:rsid w:val="0B6117DD"/>
    <w:rsid w:val="0B624FD7"/>
    <w:rsid w:val="0B6C72A2"/>
    <w:rsid w:val="0B6E3B68"/>
    <w:rsid w:val="0B744388"/>
    <w:rsid w:val="0B8909A2"/>
    <w:rsid w:val="0B966318"/>
    <w:rsid w:val="0B9E22E1"/>
    <w:rsid w:val="0BA457DB"/>
    <w:rsid w:val="0BA72065"/>
    <w:rsid w:val="0BB907F8"/>
    <w:rsid w:val="0BBA3F2F"/>
    <w:rsid w:val="0BC25190"/>
    <w:rsid w:val="0BCF7526"/>
    <w:rsid w:val="0BD443D2"/>
    <w:rsid w:val="0BD51E39"/>
    <w:rsid w:val="0BEB3784"/>
    <w:rsid w:val="0C0A7D34"/>
    <w:rsid w:val="0C3A1B2E"/>
    <w:rsid w:val="0C453C46"/>
    <w:rsid w:val="0C4911EC"/>
    <w:rsid w:val="0C562826"/>
    <w:rsid w:val="0C583987"/>
    <w:rsid w:val="0C5C720F"/>
    <w:rsid w:val="0C5E3BDC"/>
    <w:rsid w:val="0C6F7B97"/>
    <w:rsid w:val="0C8B221E"/>
    <w:rsid w:val="0C91395E"/>
    <w:rsid w:val="0C992B68"/>
    <w:rsid w:val="0C9E047D"/>
    <w:rsid w:val="0CA27F6D"/>
    <w:rsid w:val="0CA43BBD"/>
    <w:rsid w:val="0CA74A68"/>
    <w:rsid w:val="0CC53C5B"/>
    <w:rsid w:val="0CD619C5"/>
    <w:rsid w:val="0CD65E68"/>
    <w:rsid w:val="0CDB522D"/>
    <w:rsid w:val="0D054760"/>
    <w:rsid w:val="0D097FEC"/>
    <w:rsid w:val="0D185FB6"/>
    <w:rsid w:val="0D200E92"/>
    <w:rsid w:val="0D241A90"/>
    <w:rsid w:val="0D286A3A"/>
    <w:rsid w:val="0D3B3ACE"/>
    <w:rsid w:val="0D3C0FC6"/>
    <w:rsid w:val="0D3C65F4"/>
    <w:rsid w:val="0D3F7E20"/>
    <w:rsid w:val="0D584ACF"/>
    <w:rsid w:val="0D6B0DE4"/>
    <w:rsid w:val="0D902075"/>
    <w:rsid w:val="0DA443B4"/>
    <w:rsid w:val="0DA6583B"/>
    <w:rsid w:val="0DA91E13"/>
    <w:rsid w:val="0DAD6057"/>
    <w:rsid w:val="0DC176B9"/>
    <w:rsid w:val="0DC61A39"/>
    <w:rsid w:val="0DCD130C"/>
    <w:rsid w:val="0DF2282E"/>
    <w:rsid w:val="0E2F4DF8"/>
    <w:rsid w:val="0E322C84"/>
    <w:rsid w:val="0E3270CE"/>
    <w:rsid w:val="0E391AA2"/>
    <w:rsid w:val="0E4A08BC"/>
    <w:rsid w:val="0E4E6098"/>
    <w:rsid w:val="0E505322"/>
    <w:rsid w:val="0E527EC8"/>
    <w:rsid w:val="0E65470A"/>
    <w:rsid w:val="0E8D69FB"/>
    <w:rsid w:val="0E941B37"/>
    <w:rsid w:val="0E9C319D"/>
    <w:rsid w:val="0EA0384D"/>
    <w:rsid w:val="0EBF1EDD"/>
    <w:rsid w:val="0EC341CA"/>
    <w:rsid w:val="0EC95C85"/>
    <w:rsid w:val="0ECC7D53"/>
    <w:rsid w:val="0ED7216B"/>
    <w:rsid w:val="0EEF278C"/>
    <w:rsid w:val="0EF83E74"/>
    <w:rsid w:val="0EF97BEC"/>
    <w:rsid w:val="0F104667"/>
    <w:rsid w:val="0F1E6818"/>
    <w:rsid w:val="0F1F0F39"/>
    <w:rsid w:val="0F293483"/>
    <w:rsid w:val="0F351A25"/>
    <w:rsid w:val="0F406FD9"/>
    <w:rsid w:val="0F474CF7"/>
    <w:rsid w:val="0F5C09A0"/>
    <w:rsid w:val="0F722A26"/>
    <w:rsid w:val="0F744E20"/>
    <w:rsid w:val="0F8A6A96"/>
    <w:rsid w:val="0FA01714"/>
    <w:rsid w:val="0FC263E9"/>
    <w:rsid w:val="0FD52407"/>
    <w:rsid w:val="0FDC23EA"/>
    <w:rsid w:val="0FDD5D57"/>
    <w:rsid w:val="0FE60171"/>
    <w:rsid w:val="0FF03C77"/>
    <w:rsid w:val="0FF96B35"/>
    <w:rsid w:val="10047885"/>
    <w:rsid w:val="10116B12"/>
    <w:rsid w:val="10132F9D"/>
    <w:rsid w:val="10255712"/>
    <w:rsid w:val="102B64CB"/>
    <w:rsid w:val="102D3AD2"/>
    <w:rsid w:val="102F7D69"/>
    <w:rsid w:val="10613C9B"/>
    <w:rsid w:val="109313E2"/>
    <w:rsid w:val="109C2F25"/>
    <w:rsid w:val="10A1087B"/>
    <w:rsid w:val="10AA73F0"/>
    <w:rsid w:val="10B95885"/>
    <w:rsid w:val="10C60470"/>
    <w:rsid w:val="10C84213"/>
    <w:rsid w:val="10D0497D"/>
    <w:rsid w:val="10D17F42"/>
    <w:rsid w:val="10EA3C90"/>
    <w:rsid w:val="10FB396F"/>
    <w:rsid w:val="10FC60B3"/>
    <w:rsid w:val="111807FE"/>
    <w:rsid w:val="112C42A9"/>
    <w:rsid w:val="11357B78"/>
    <w:rsid w:val="11382C4E"/>
    <w:rsid w:val="11435103"/>
    <w:rsid w:val="114F61E9"/>
    <w:rsid w:val="11523895"/>
    <w:rsid w:val="116002EC"/>
    <w:rsid w:val="117143B2"/>
    <w:rsid w:val="11721F69"/>
    <w:rsid w:val="11786EBF"/>
    <w:rsid w:val="11875983"/>
    <w:rsid w:val="11875F45"/>
    <w:rsid w:val="118D5A85"/>
    <w:rsid w:val="1191216C"/>
    <w:rsid w:val="119C142F"/>
    <w:rsid w:val="11A73935"/>
    <w:rsid w:val="11B05277"/>
    <w:rsid w:val="11B936DB"/>
    <w:rsid w:val="11BB6AFA"/>
    <w:rsid w:val="11C2160C"/>
    <w:rsid w:val="11C44AFD"/>
    <w:rsid w:val="11D54078"/>
    <w:rsid w:val="11D8045B"/>
    <w:rsid w:val="11E836F8"/>
    <w:rsid w:val="11F025D0"/>
    <w:rsid w:val="11FC1ECD"/>
    <w:rsid w:val="12095894"/>
    <w:rsid w:val="120A1364"/>
    <w:rsid w:val="1218482D"/>
    <w:rsid w:val="121D425C"/>
    <w:rsid w:val="122578FB"/>
    <w:rsid w:val="12286EE0"/>
    <w:rsid w:val="122F2073"/>
    <w:rsid w:val="12377CDE"/>
    <w:rsid w:val="123F1DBA"/>
    <w:rsid w:val="124D1AD2"/>
    <w:rsid w:val="124E024F"/>
    <w:rsid w:val="12634259"/>
    <w:rsid w:val="12706417"/>
    <w:rsid w:val="12766357"/>
    <w:rsid w:val="12870DC9"/>
    <w:rsid w:val="128E3F18"/>
    <w:rsid w:val="12A13039"/>
    <w:rsid w:val="12A54313"/>
    <w:rsid w:val="12B207DE"/>
    <w:rsid w:val="12BA7692"/>
    <w:rsid w:val="12BC340B"/>
    <w:rsid w:val="12BC7F57"/>
    <w:rsid w:val="12BE5A27"/>
    <w:rsid w:val="12D270D2"/>
    <w:rsid w:val="12DC585B"/>
    <w:rsid w:val="12EF02E3"/>
    <w:rsid w:val="12F81CB0"/>
    <w:rsid w:val="12F86B39"/>
    <w:rsid w:val="13042D15"/>
    <w:rsid w:val="13180F89"/>
    <w:rsid w:val="13186045"/>
    <w:rsid w:val="132F5C06"/>
    <w:rsid w:val="13303FB9"/>
    <w:rsid w:val="133331CE"/>
    <w:rsid w:val="13493346"/>
    <w:rsid w:val="13545D39"/>
    <w:rsid w:val="135B2C24"/>
    <w:rsid w:val="135D61C8"/>
    <w:rsid w:val="13781A27"/>
    <w:rsid w:val="137F4B64"/>
    <w:rsid w:val="138A4C02"/>
    <w:rsid w:val="13983E78"/>
    <w:rsid w:val="139F6FB4"/>
    <w:rsid w:val="13A24CF6"/>
    <w:rsid w:val="13BB36C9"/>
    <w:rsid w:val="13C53765"/>
    <w:rsid w:val="13E470BD"/>
    <w:rsid w:val="13F6119D"/>
    <w:rsid w:val="14063507"/>
    <w:rsid w:val="14067033"/>
    <w:rsid w:val="14107EB2"/>
    <w:rsid w:val="14131750"/>
    <w:rsid w:val="141408A0"/>
    <w:rsid w:val="141732EF"/>
    <w:rsid w:val="1425275C"/>
    <w:rsid w:val="142B7E8F"/>
    <w:rsid w:val="14480189"/>
    <w:rsid w:val="14493A36"/>
    <w:rsid w:val="144B0EEA"/>
    <w:rsid w:val="145E0149"/>
    <w:rsid w:val="14610EDB"/>
    <w:rsid w:val="14683AE2"/>
    <w:rsid w:val="14691370"/>
    <w:rsid w:val="146A6AE6"/>
    <w:rsid w:val="149F452F"/>
    <w:rsid w:val="14A566F8"/>
    <w:rsid w:val="14A625C4"/>
    <w:rsid w:val="14A95C11"/>
    <w:rsid w:val="14AD33AB"/>
    <w:rsid w:val="14DF0615"/>
    <w:rsid w:val="14E05AD6"/>
    <w:rsid w:val="14F161BD"/>
    <w:rsid w:val="14F275B8"/>
    <w:rsid w:val="15007F26"/>
    <w:rsid w:val="15025E0F"/>
    <w:rsid w:val="15036014"/>
    <w:rsid w:val="151870BA"/>
    <w:rsid w:val="151C36CC"/>
    <w:rsid w:val="1520752F"/>
    <w:rsid w:val="15282FD9"/>
    <w:rsid w:val="15376132"/>
    <w:rsid w:val="153B4ABB"/>
    <w:rsid w:val="15627D96"/>
    <w:rsid w:val="156C736A"/>
    <w:rsid w:val="15770966"/>
    <w:rsid w:val="158247E7"/>
    <w:rsid w:val="159F69CE"/>
    <w:rsid w:val="15A20FDE"/>
    <w:rsid w:val="15AE34DE"/>
    <w:rsid w:val="15AE428B"/>
    <w:rsid w:val="15AE4D4C"/>
    <w:rsid w:val="15C70A44"/>
    <w:rsid w:val="15D13671"/>
    <w:rsid w:val="15D25F7C"/>
    <w:rsid w:val="15D47009"/>
    <w:rsid w:val="15DF275D"/>
    <w:rsid w:val="15E213DA"/>
    <w:rsid w:val="15F53851"/>
    <w:rsid w:val="16022935"/>
    <w:rsid w:val="16041350"/>
    <w:rsid w:val="16210154"/>
    <w:rsid w:val="162B6201"/>
    <w:rsid w:val="16496E3D"/>
    <w:rsid w:val="16551BAC"/>
    <w:rsid w:val="165D6199"/>
    <w:rsid w:val="166B7634"/>
    <w:rsid w:val="16946B78"/>
    <w:rsid w:val="16A26AEA"/>
    <w:rsid w:val="16AD1443"/>
    <w:rsid w:val="16BD7DF1"/>
    <w:rsid w:val="16D72E95"/>
    <w:rsid w:val="16DE1BA1"/>
    <w:rsid w:val="16E01DBD"/>
    <w:rsid w:val="16E86EC4"/>
    <w:rsid w:val="16FC471D"/>
    <w:rsid w:val="170B4961"/>
    <w:rsid w:val="17165CF7"/>
    <w:rsid w:val="17197E6B"/>
    <w:rsid w:val="171C4DC0"/>
    <w:rsid w:val="17222457"/>
    <w:rsid w:val="17306775"/>
    <w:rsid w:val="17412549"/>
    <w:rsid w:val="1743234C"/>
    <w:rsid w:val="17582306"/>
    <w:rsid w:val="175EC563"/>
    <w:rsid w:val="176C3651"/>
    <w:rsid w:val="17DE63A3"/>
    <w:rsid w:val="17E07B9B"/>
    <w:rsid w:val="17F378CF"/>
    <w:rsid w:val="180B7FA3"/>
    <w:rsid w:val="181B0BD3"/>
    <w:rsid w:val="18202303"/>
    <w:rsid w:val="183B1E5F"/>
    <w:rsid w:val="183F48C2"/>
    <w:rsid w:val="1847544D"/>
    <w:rsid w:val="1851354B"/>
    <w:rsid w:val="18522D68"/>
    <w:rsid w:val="185269DB"/>
    <w:rsid w:val="1853036D"/>
    <w:rsid w:val="185F7AD6"/>
    <w:rsid w:val="186F784E"/>
    <w:rsid w:val="18736C61"/>
    <w:rsid w:val="18953E35"/>
    <w:rsid w:val="189E780F"/>
    <w:rsid w:val="18A70EE1"/>
    <w:rsid w:val="18B82593"/>
    <w:rsid w:val="18C36C8F"/>
    <w:rsid w:val="18C87A43"/>
    <w:rsid w:val="18CC007D"/>
    <w:rsid w:val="18DF60A5"/>
    <w:rsid w:val="18E701EC"/>
    <w:rsid w:val="1901426D"/>
    <w:rsid w:val="192166BD"/>
    <w:rsid w:val="192F5006"/>
    <w:rsid w:val="194920A7"/>
    <w:rsid w:val="195E346D"/>
    <w:rsid w:val="19650240"/>
    <w:rsid w:val="196842EC"/>
    <w:rsid w:val="196C5392"/>
    <w:rsid w:val="196F43D6"/>
    <w:rsid w:val="197902A7"/>
    <w:rsid w:val="198D2164"/>
    <w:rsid w:val="19906BCD"/>
    <w:rsid w:val="19946F79"/>
    <w:rsid w:val="199648DF"/>
    <w:rsid w:val="19A4676A"/>
    <w:rsid w:val="19A54BF8"/>
    <w:rsid w:val="19AC242B"/>
    <w:rsid w:val="19B17A41"/>
    <w:rsid w:val="19BE5CBA"/>
    <w:rsid w:val="19C052F5"/>
    <w:rsid w:val="19D959E3"/>
    <w:rsid w:val="19F27B2B"/>
    <w:rsid w:val="19FE39FD"/>
    <w:rsid w:val="1A0758B3"/>
    <w:rsid w:val="1A0C4C78"/>
    <w:rsid w:val="1A1E5521"/>
    <w:rsid w:val="1A6D4593"/>
    <w:rsid w:val="1A765ABB"/>
    <w:rsid w:val="1A7A6085"/>
    <w:rsid w:val="1A805291"/>
    <w:rsid w:val="1A862D14"/>
    <w:rsid w:val="1A935233"/>
    <w:rsid w:val="1AB23CE3"/>
    <w:rsid w:val="1AC77271"/>
    <w:rsid w:val="1AC86FEC"/>
    <w:rsid w:val="1AC87C9C"/>
    <w:rsid w:val="1ACD2659"/>
    <w:rsid w:val="1ACE4623"/>
    <w:rsid w:val="1AE916E0"/>
    <w:rsid w:val="1AF20208"/>
    <w:rsid w:val="1AF600EB"/>
    <w:rsid w:val="1AFB6EA5"/>
    <w:rsid w:val="1B065B6B"/>
    <w:rsid w:val="1B190BC0"/>
    <w:rsid w:val="1B1D4C62"/>
    <w:rsid w:val="1B2E5053"/>
    <w:rsid w:val="1B391A9C"/>
    <w:rsid w:val="1B397CEE"/>
    <w:rsid w:val="1B3A186B"/>
    <w:rsid w:val="1B4D379A"/>
    <w:rsid w:val="1B950C9D"/>
    <w:rsid w:val="1B99253B"/>
    <w:rsid w:val="1BAA0BEC"/>
    <w:rsid w:val="1BBD7CBF"/>
    <w:rsid w:val="1BC701B9"/>
    <w:rsid w:val="1BD25A4D"/>
    <w:rsid w:val="1BD73063"/>
    <w:rsid w:val="1BDC5BBD"/>
    <w:rsid w:val="1BE063BC"/>
    <w:rsid w:val="1BF7577E"/>
    <w:rsid w:val="1BFB50DC"/>
    <w:rsid w:val="1C117A27"/>
    <w:rsid w:val="1C1C1523"/>
    <w:rsid w:val="1C2212C3"/>
    <w:rsid w:val="1C32365A"/>
    <w:rsid w:val="1C360071"/>
    <w:rsid w:val="1C45402D"/>
    <w:rsid w:val="1C454471"/>
    <w:rsid w:val="1C5D137B"/>
    <w:rsid w:val="1CC47A8B"/>
    <w:rsid w:val="1CCC019A"/>
    <w:rsid w:val="1CCE1543"/>
    <w:rsid w:val="1CD60B51"/>
    <w:rsid w:val="1CD610A4"/>
    <w:rsid w:val="1CE16824"/>
    <w:rsid w:val="1CF840FC"/>
    <w:rsid w:val="1D0038CE"/>
    <w:rsid w:val="1D0600A4"/>
    <w:rsid w:val="1D085BCA"/>
    <w:rsid w:val="1D152095"/>
    <w:rsid w:val="1D670190"/>
    <w:rsid w:val="1D6C6122"/>
    <w:rsid w:val="1D81772B"/>
    <w:rsid w:val="1D845252"/>
    <w:rsid w:val="1D862F93"/>
    <w:rsid w:val="1D8B67FB"/>
    <w:rsid w:val="1DB16262"/>
    <w:rsid w:val="1DB86BE0"/>
    <w:rsid w:val="1DBB2260"/>
    <w:rsid w:val="1DBB600A"/>
    <w:rsid w:val="1DC05C54"/>
    <w:rsid w:val="1DCE4D6B"/>
    <w:rsid w:val="1DD7083A"/>
    <w:rsid w:val="1DDC2BB3"/>
    <w:rsid w:val="1DDE4AED"/>
    <w:rsid w:val="1DEE5F9D"/>
    <w:rsid w:val="1DF21C04"/>
    <w:rsid w:val="1DF4208D"/>
    <w:rsid w:val="1E15045A"/>
    <w:rsid w:val="1E16557B"/>
    <w:rsid w:val="1E3725FA"/>
    <w:rsid w:val="1E4179FE"/>
    <w:rsid w:val="1E4524C6"/>
    <w:rsid w:val="1E47632C"/>
    <w:rsid w:val="1E4E3C29"/>
    <w:rsid w:val="1E5E181A"/>
    <w:rsid w:val="1E7B23CC"/>
    <w:rsid w:val="1E7B6870"/>
    <w:rsid w:val="1E7B754F"/>
    <w:rsid w:val="1E802F8B"/>
    <w:rsid w:val="1E9E5C9C"/>
    <w:rsid w:val="1EA32D5D"/>
    <w:rsid w:val="1EB51D82"/>
    <w:rsid w:val="1EDC25A0"/>
    <w:rsid w:val="1EE47F71"/>
    <w:rsid w:val="1EED0397"/>
    <w:rsid w:val="1EEF2B77"/>
    <w:rsid w:val="1EF316A4"/>
    <w:rsid w:val="1EFBFBC1"/>
    <w:rsid w:val="1F051814"/>
    <w:rsid w:val="1F0E09DB"/>
    <w:rsid w:val="1F103BB4"/>
    <w:rsid w:val="1F15290B"/>
    <w:rsid w:val="1F19028C"/>
    <w:rsid w:val="1F1A1BE5"/>
    <w:rsid w:val="1F1B02C8"/>
    <w:rsid w:val="1F1F370D"/>
    <w:rsid w:val="1F306026"/>
    <w:rsid w:val="1F3E1D77"/>
    <w:rsid w:val="1F415EB6"/>
    <w:rsid w:val="1F4C1D9E"/>
    <w:rsid w:val="1F4D3D68"/>
    <w:rsid w:val="1F605D51"/>
    <w:rsid w:val="1F624A96"/>
    <w:rsid w:val="1F726358"/>
    <w:rsid w:val="1F845110"/>
    <w:rsid w:val="1F8B3048"/>
    <w:rsid w:val="1F941997"/>
    <w:rsid w:val="1FB17A9A"/>
    <w:rsid w:val="1FBC4456"/>
    <w:rsid w:val="1FC3227C"/>
    <w:rsid w:val="1FD2445D"/>
    <w:rsid w:val="1FD7507B"/>
    <w:rsid w:val="20125B1D"/>
    <w:rsid w:val="2021798C"/>
    <w:rsid w:val="202A22FB"/>
    <w:rsid w:val="2039253E"/>
    <w:rsid w:val="20456259"/>
    <w:rsid w:val="20464C6E"/>
    <w:rsid w:val="204A02A8"/>
    <w:rsid w:val="204F038F"/>
    <w:rsid w:val="2065186E"/>
    <w:rsid w:val="20692E24"/>
    <w:rsid w:val="206E238A"/>
    <w:rsid w:val="206F20D9"/>
    <w:rsid w:val="206F5F60"/>
    <w:rsid w:val="20821962"/>
    <w:rsid w:val="20850145"/>
    <w:rsid w:val="2085794D"/>
    <w:rsid w:val="208B0A41"/>
    <w:rsid w:val="20A35C0A"/>
    <w:rsid w:val="20C04A0E"/>
    <w:rsid w:val="20D64231"/>
    <w:rsid w:val="20DD2FD5"/>
    <w:rsid w:val="20DE7B46"/>
    <w:rsid w:val="21333432"/>
    <w:rsid w:val="213571AA"/>
    <w:rsid w:val="213C0AC6"/>
    <w:rsid w:val="214769B0"/>
    <w:rsid w:val="214E5246"/>
    <w:rsid w:val="2171299F"/>
    <w:rsid w:val="21815F4B"/>
    <w:rsid w:val="21841852"/>
    <w:rsid w:val="218D2B42"/>
    <w:rsid w:val="21A47F02"/>
    <w:rsid w:val="21BE2CFB"/>
    <w:rsid w:val="21BE719F"/>
    <w:rsid w:val="21C81DCC"/>
    <w:rsid w:val="21CB7EED"/>
    <w:rsid w:val="21D56297"/>
    <w:rsid w:val="21D94386"/>
    <w:rsid w:val="21E07116"/>
    <w:rsid w:val="21E92331"/>
    <w:rsid w:val="21FF622D"/>
    <w:rsid w:val="220156B5"/>
    <w:rsid w:val="220548A0"/>
    <w:rsid w:val="220D505C"/>
    <w:rsid w:val="2211273D"/>
    <w:rsid w:val="224376A4"/>
    <w:rsid w:val="226F0499"/>
    <w:rsid w:val="22873A35"/>
    <w:rsid w:val="22AD0437"/>
    <w:rsid w:val="22B92DE3"/>
    <w:rsid w:val="22D1766D"/>
    <w:rsid w:val="22D24584"/>
    <w:rsid w:val="22D81C33"/>
    <w:rsid w:val="22E744D4"/>
    <w:rsid w:val="22E9732D"/>
    <w:rsid w:val="22F730A2"/>
    <w:rsid w:val="23146529"/>
    <w:rsid w:val="23154569"/>
    <w:rsid w:val="231B0B98"/>
    <w:rsid w:val="232C1EE7"/>
    <w:rsid w:val="23490CEA"/>
    <w:rsid w:val="23515DF1"/>
    <w:rsid w:val="23626F1B"/>
    <w:rsid w:val="236B20B8"/>
    <w:rsid w:val="236F5A22"/>
    <w:rsid w:val="237B084C"/>
    <w:rsid w:val="23922691"/>
    <w:rsid w:val="239767A1"/>
    <w:rsid w:val="239C370B"/>
    <w:rsid w:val="239C52BE"/>
    <w:rsid w:val="239C706C"/>
    <w:rsid w:val="23A14683"/>
    <w:rsid w:val="23AA6344"/>
    <w:rsid w:val="23B81D95"/>
    <w:rsid w:val="23BA4509"/>
    <w:rsid w:val="23C05C1D"/>
    <w:rsid w:val="23D1119D"/>
    <w:rsid w:val="23E27CB7"/>
    <w:rsid w:val="23EA3760"/>
    <w:rsid w:val="2401609E"/>
    <w:rsid w:val="24030E99"/>
    <w:rsid w:val="2418246B"/>
    <w:rsid w:val="241C63FF"/>
    <w:rsid w:val="24207C9D"/>
    <w:rsid w:val="2438557B"/>
    <w:rsid w:val="24390D5F"/>
    <w:rsid w:val="24413402"/>
    <w:rsid w:val="24473BCE"/>
    <w:rsid w:val="24476E69"/>
    <w:rsid w:val="244B4E4B"/>
    <w:rsid w:val="244E10D5"/>
    <w:rsid w:val="245D6B09"/>
    <w:rsid w:val="24652192"/>
    <w:rsid w:val="246E494E"/>
    <w:rsid w:val="247B3126"/>
    <w:rsid w:val="248F4E23"/>
    <w:rsid w:val="248F70E0"/>
    <w:rsid w:val="249D12EE"/>
    <w:rsid w:val="24A02781"/>
    <w:rsid w:val="24B623B0"/>
    <w:rsid w:val="24BB6DB1"/>
    <w:rsid w:val="24C51E22"/>
    <w:rsid w:val="24C83E91"/>
    <w:rsid w:val="24C90C68"/>
    <w:rsid w:val="24D25416"/>
    <w:rsid w:val="2503311B"/>
    <w:rsid w:val="251558A5"/>
    <w:rsid w:val="25162E4E"/>
    <w:rsid w:val="25171EA5"/>
    <w:rsid w:val="25201F1F"/>
    <w:rsid w:val="252437BD"/>
    <w:rsid w:val="252A6B27"/>
    <w:rsid w:val="253131AB"/>
    <w:rsid w:val="254259F1"/>
    <w:rsid w:val="25454681"/>
    <w:rsid w:val="25641E0C"/>
    <w:rsid w:val="257C5D06"/>
    <w:rsid w:val="257D49B1"/>
    <w:rsid w:val="2580476C"/>
    <w:rsid w:val="25891B8C"/>
    <w:rsid w:val="25A02E0B"/>
    <w:rsid w:val="25A058D4"/>
    <w:rsid w:val="25A24E52"/>
    <w:rsid w:val="25AA04EF"/>
    <w:rsid w:val="25BF34E6"/>
    <w:rsid w:val="25BF7BDC"/>
    <w:rsid w:val="25C74149"/>
    <w:rsid w:val="25D6438C"/>
    <w:rsid w:val="25EC6A9B"/>
    <w:rsid w:val="25F27417"/>
    <w:rsid w:val="260C4796"/>
    <w:rsid w:val="26485289"/>
    <w:rsid w:val="264E1327"/>
    <w:rsid w:val="264F6618"/>
    <w:rsid w:val="26541E80"/>
    <w:rsid w:val="26624B4A"/>
    <w:rsid w:val="2669399B"/>
    <w:rsid w:val="26702FE1"/>
    <w:rsid w:val="267047E0"/>
    <w:rsid w:val="2681079B"/>
    <w:rsid w:val="268774F2"/>
    <w:rsid w:val="268B4254"/>
    <w:rsid w:val="269B3382"/>
    <w:rsid w:val="26AB0DB9"/>
    <w:rsid w:val="26AC11A1"/>
    <w:rsid w:val="26B37CC4"/>
    <w:rsid w:val="26C54B2C"/>
    <w:rsid w:val="26C57283"/>
    <w:rsid w:val="26C7574D"/>
    <w:rsid w:val="26CD578F"/>
    <w:rsid w:val="26D60AE7"/>
    <w:rsid w:val="26D9135D"/>
    <w:rsid w:val="26D96144"/>
    <w:rsid w:val="26E84957"/>
    <w:rsid w:val="26F60A80"/>
    <w:rsid w:val="26FF3706"/>
    <w:rsid w:val="271D6716"/>
    <w:rsid w:val="27220647"/>
    <w:rsid w:val="2728454C"/>
    <w:rsid w:val="272A498F"/>
    <w:rsid w:val="27305F52"/>
    <w:rsid w:val="27527728"/>
    <w:rsid w:val="27532138"/>
    <w:rsid w:val="275C60F1"/>
    <w:rsid w:val="27626A48"/>
    <w:rsid w:val="27673E35"/>
    <w:rsid w:val="2781750A"/>
    <w:rsid w:val="27906EE8"/>
    <w:rsid w:val="279A7D67"/>
    <w:rsid w:val="279D1C80"/>
    <w:rsid w:val="27A02EA3"/>
    <w:rsid w:val="27A9304F"/>
    <w:rsid w:val="27AE736E"/>
    <w:rsid w:val="27B8643F"/>
    <w:rsid w:val="27D35027"/>
    <w:rsid w:val="27FC27CF"/>
    <w:rsid w:val="28034C59"/>
    <w:rsid w:val="280925B5"/>
    <w:rsid w:val="28176166"/>
    <w:rsid w:val="28285372"/>
    <w:rsid w:val="284D302B"/>
    <w:rsid w:val="285A179E"/>
    <w:rsid w:val="28657FB1"/>
    <w:rsid w:val="286D2329"/>
    <w:rsid w:val="286E4FD1"/>
    <w:rsid w:val="286E657D"/>
    <w:rsid w:val="287B6958"/>
    <w:rsid w:val="28812CD5"/>
    <w:rsid w:val="28C11323"/>
    <w:rsid w:val="28C80903"/>
    <w:rsid w:val="28C80BFD"/>
    <w:rsid w:val="28D97DC1"/>
    <w:rsid w:val="28F32B26"/>
    <w:rsid w:val="290A6237"/>
    <w:rsid w:val="291476A5"/>
    <w:rsid w:val="29365676"/>
    <w:rsid w:val="293B10D5"/>
    <w:rsid w:val="296A3769"/>
    <w:rsid w:val="29736AC1"/>
    <w:rsid w:val="298F7EA3"/>
    <w:rsid w:val="299021FA"/>
    <w:rsid w:val="299157D7"/>
    <w:rsid w:val="29953665"/>
    <w:rsid w:val="299F2C66"/>
    <w:rsid w:val="29A50C45"/>
    <w:rsid w:val="29AA70BF"/>
    <w:rsid w:val="29CC6A1D"/>
    <w:rsid w:val="29E22CC3"/>
    <w:rsid w:val="29F51284"/>
    <w:rsid w:val="29F714A0"/>
    <w:rsid w:val="2A043BBD"/>
    <w:rsid w:val="2A344F53"/>
    <w:rsid w:val="2A3B43B1"/>
    <w:rsid w:val="2A46086A"/>
    <w:rsid w:val="2A4747DA"/>
    <w:rsid w:val="2A61429B"/>
    <w:rsid w:val="2A707CDB"/>
    <w:rsid w:val="2A7A5C2D"/>
    <w:rsid w:val="2A7A79DB"/>
    <w:rsid w:val="2A7B6204"/>
    <w:rsid w:val="2A804D14"/>
    <w:rsid w:val="2A8510C6"/>
    <w:rsid w:val="2A890A1C"/>
    <w:rsid w:val="2A9F408E"/>
    <w:rsid w:val="2AAC5E2E"/>
    <w:rsid w:val="2ABB321B"/>
    <w:rsid w:val="2ACB0237"/>
    <w:rsid w:val="2AD57308"/>
    <w:rsid w:val="2AD72269"/>
    <w:rsid w:val="2ADC4668"/>
    <w:rsid w:val="2ADE1889"/>
    <w:rsid w:val="2AE611F9"/>
    <w:rsid w:val="2AF23A16"/>
    <w:rsid w:val="2AF61758"/>
    <w:rsid w:val="2AF95858"/>
    <w:rsid w:val="2B011347"/>
    <w:rsid w:val="2B071582"/>
    <w:rsid w:val="2B360657"/>
    <w:rsid w:val="2B4F2C16"/>
    <w:rsid w:val="2B635FCD"/>
    <w:rsid w:val="2B6643D1"/>
    <w:rsid w:val="2B82123D"/>
    <w:rsid w:val="2B93186F"/>
    <w:rsid w:val="2B94692D"/>
    <w:rsid w:val="2B9D532E"/>
    <w:rsid w:val="2BA30E9F"/>
    <w:rsid w:val="2BA631AF"/>
    <w:rsid w:val="2BB57094"/>
    <w:rsid w:val="2BB807BB"/>
    <w:rsid w:val="2BC728CE"/>
    <w:rsid w:val="2BE27F2E"/>
    <w:rsid w:val="2BF043F9"/>
    <w:rsid w:val="2C006CBC"/>
    <w:rsid w:val="2C027343"/>
    <w:rsid w:val="2C1176EE"/>
    <w:rsid w:val="2C136339"/>
    <w:rsid w:val="2C142C99"/>
    <w:rsid w:val="2C1E1D51"/>
    <w:rsid w:val="2C2C4C15"/>
    <w:rsid w:val="2C31056E"/>
    <w:rsid w:val="2C4C35F9"/>
    <w:rsid w:val="2C4E239E"/>
    <w:rsid w:val="2C4E5A66"/>
    <w:rsid w:val="2C607341"/>
    <w:rsid w:val="2C752B50"/>
    <w:rsid w:val="2C7D4C1C"/>
    <w:rsid w:val="2C8142B0"/>
    <w:rsid w:val="2C891ED6"/>
    <w:rsid w:val="2C8D709C"/>
    <w:rsid w:val="2C9E534E"/>
    <w:rsid w:val="2CA013A5"/>
    <w:rsid w:val="2CA73A5F"/>
    <w:rsid w:val="2CA84CD4"/>
    <w:rsid w:val="2CDE4C2F"/>
    <w:rsid w:val="2CE7016A"/>
    <w:rsid w:val="2CF20845"/>
    <w:rsid w:val="2CF41CC7"/>
    <w:rsid w:val="2D010AED"/>
    <w:rsid w:val="2D1941F5"/>
    <w:rsid w:val="2D203AE5"/>
    <w:rsid w:val="2D2D51D9"/>
    <w:rsid w:val="2D3019B9"/>
    <w:rsid w:val="2D313242"/>
    <w:rsid w:val="2D384248"/>
    <w:rsid w:val="2D5175DE"/>
    <w:rsid w:val="2D540B1A"/>
    <w:rsid w:val="2D6C10B4"/>
    <w:rsid w:val="2D834DF9"/>
    <w:rsid w:val="2D8F7C42"/>
    <w:rsid w:val="2D993853"/>
    <w:rsid w:val="2D9B65E7"/>
    <w:rsid w:val="2DA351F9"/>
    <w:rsid w:val="2DD83397"/>
    <w:rsid w:val="2DEC1D46"/>
    <w:rsid w:val="2DEC4F36"/>
    <w:rsid w:val="2E07493F"/>
    <w:rsid w:val="2E0D2687"/>
    <w:rsid w:val="2E1471A2"/>
    <w:rsid w:val="2E235733"/>
    <w:rsid w:val="2E2731A4"/>
    <w:rsid w:val="2E45678D"/>
    <w:rsid w:val="2E541C3E"/>
    <w:rsid w:val="2E565881"/>
    <w:rsid w:val="2E5850F8"/>
    <w:rsid w:val="2E5E7230"/>
    <w:rsid w:val="2E6115DE"/>
    <w:rsid w:val="2E692241"/>
    <w:rsid w:val="2E693FEF"/>
    <w:rsid w:val="2E7806D6"/>
    <w:rsid w:val="2E982B26"/>
    <w:rsid w:val="2E9C4A42"/>
    <w:rsid w:val="2EA608B9"/>
    <w:rsid w:val="2EB14846"/>
    <w:rsid w:val="2EBD5E3F"/>
    <w:rsid w:val="2EC3012D"/>
    <w:rsid w:val="2ECE6557"/>
    <w:rsid w:val="2EFA7BD7"/>
    <w:rsid w:val="2F041F69"/>
    <w:rsid w:val="2F083808"/>
    <w:rsid w:val="2F0957D2"/>
    <w:rsid w:val="2F1678E3"/>
    <w:rsid w:val="2F1D7458"/>
    <w:rsid w:val="2F3E12CE"/>
    <w:rsid w:val="2F465914"/>
    <w:rsid w:val="2F611203"/>
    <w:rsid w:val="2F6D5D61"/>
    <w:rsid w:val="2F710ABA"/>
    <w:rsid w:val="2F884949"/>
    <w:rsid w:val="2F8F5CD7"/>
    <w:rsid w:val="2F93612B"/>
    <w:rsid w:val="2F9A4DFC"/>
    <w:rsid w:val="2F9B1968"/>
    <w:rsid w:val="2FA443E8"/>
    <w:rsid w:val="2FB2501E"/>
    <w:rsid w:val="2FB835E4"/>
    <w:rsid w:val="2FC54BA5"/>
    <w:rsid w:val="2FEC7DE3"/>
    <w:rsid w:val="2FF7387C"/>
    <w:rsid w:val="301D32E3"/>
    <w:rsid w:val="302100FD"/>
    <w:rsid w:val="302C5C1C"/>
    <w:rsid w:val="3031330E"/>
    <w:rsid w:val="30353BD2"/>
    <w:rsid w:val="3038283F"/>
    <w:rsid w:val="305E580A"/>
    <w:rsid w:val="306C410C"/>
    <w:rsid w:val="30762DE0"/>
    <w:rsid w:val="307C0A10"/>
    <w:rsid w:val="307D1C89"/>
    <w:rsid w:val="30827C59"/>
    <w:rsid w:val="308E3FF9"/>
    <w:rsid w:val="30AC4667"/>
    <w:rsid w:val="30B579BF"/>
    <w:rsid w:val="30B67293"/>
    <w:rsid w:val="30C71EDF"/>
    <w:rsid w:val="30CB2D3F"/>
    <w:rsid w:val="30DE029E"/>
    <w:rsid w:val="30E434B4"/>
    <w:rsid w:val="30E77F98"/>
    <w:rsid w:val="310E70CF"/>
    <w:rsid w:val="31227B04"/>
    <w:rsid w:val="313D2439"/>
    <w:rsid w:val="315B7833"/>
    <w:rsid w:val="31656BB3"/>
    <w:rsid w:val="31660CB9"/>
    <w:rsid w:val="3170244D"/>
    <w:rsid w:val="31717D8A"/>
    <w:rsid w:val="317A79C7"/>
    <w:rsid w:val="31801E48"/>
    <w:rsid w:val="31893B90"/>
    <w:rsid w:val="318B0720"/>
    <w:rsid w:val="319B74A1"/>
    <w:rsid w:val="31A2236F"/>
    <w:rsid w:val="31A258F0"/>
    <w:rsid w:val="31A6555A"/>
    <w:rsid w:val="31A779F8"/>
    <w:rsid w:val="31B31DCC"/>
    <w:rsid w:val="31B845B6"/>
    <w:rsid w:val="31B9703B"/>
    <w:rsid w:val="31D0515D"/>
    <w:rsid w:val="31F2079F"/>
    <w:rsid w:val="320E4F5F"/>
    <w:rsid w:val="32230701"/>
    <w:rsid w:val="322560EF"/>
    <w:rsid w:val="32490B6E"/>
    <w:rsid w:val="324D47FA"/>
    <w:rsid w:val="32557758"/>
    <w:rsid w:val="325D5DE2"/>
    <w:rsid w:val="32603BC1"/>
    <w:rsid w:val="32627DF1"/>
    <w:rsid w:val="3264344B"/>
    <w:rsid w:val="32675F0B"/>
    <w:rsid w:val="326E6078"/>
    <w:rsid w:val="327068A5"/>
    <w:rsid w:val="3270798B"/>
    <w:rsid w:val="32774284"/>
    <w:rsid w:val="32805DAB"/>
    <w:rsid w:val="3281224F"/>
    <w:rsid w:val="32864D32"/>
    <w:rsid w:val="32A006EA"/>
    <w:rsid w:val="32A12A58"/>
    <w:rsid w:val="32AB7A37"/>
    <w:rsid w:val="32B51EF8"/>
    <w:rsid w:val="32B84A7C"/>
    <w:rsid w:val="32C325AD"/>
    <w:rsid w:val="32C41D67"/>
    <w:rsid w:val="32ED5837"/>
    <w:rsid w:val="32F32A21"/>
    <w:rsid w:val="33007F55"/>
    <w:rsid w:val="330B3F38"/>
    <w:rsid w:val="330D0C11"/>
    <w:rsid w:val="330D1216"/>
    <w:rsid w:val="33276FD6"/>
    <w:rsid w:val="332F6DE6"/>
    <w:rsid w:val="334B0167"/>
    <w:rsid w:val="336151A2"/>
    <w:rsid w:val="337313BF"/>
    <w:rsid w:val="33766F09"/>
    <w:rsid w:val="3379592B"/>
    <w:rsid w:val="337A7CFB"/>
    <w:rsid w:val="337B2D0E"/>
    <w:rsid w:val="337F6EAD"/>
    <w:rsid w:val="338029E4"/>
    <w:rsid w:val="33892FB6"/>
    <w:rsid w:val="33923FE8"/>
    <w:rsid w:val="339415A5"/>
    <w:rsid w:val="33950778"/>
    <w:rsid w:val="33952BA4"/>
    <w:rsid w:val="33B04E01"/>
    <w:rsid w:val="33C166BD"/>
    <w:rsid w:val="33CF1898"/>
    <w:rsid w:val="33DC7ABA"/>
    <w:rsid w:val="33E34843"/>
    <w:rsid w:val="33F4607E"/>
    <w:rsid w:val="34096320"/>
    <w:rsid w:val="34142CC2"/>
    <w:rsid w:val="34233E29"/>
    <w:rsid w:val="343E4A80"/>
    <w:rsid w:val="34555B93"/>
    <w:rsid w:val="345C25FE"/>
    <w:rsid w:val="346431EE"/>
    <w:rsid w:val="34645984"/>
    <w:rsid w:val="34650F69"/>
    <w:rsid w:val="34A71D15"/>
    <w:rsid w:val="34AF4725"/>
    <w:rsid w:val="34BD71C7"/>
    <w:rsid w:val="34C75F13"/>
    <w:rsid w:val="34CE4311"/>
    <w:rsid w:val="34D07FF9"/>
    <w:rsid w:val="34E70363"/>
    <w:rsid w:val="34EE16F2"/>
    <w:rsid w:val="34FE4C91"/>
    <w:rsid w:val="352014E3"/>
    <w:rsid w:val="35227EA4"/>
    <w:rsid w:val="35334170"/>
    <w:rsid w:val="353359FD"/>
    <w:rsid w:val="353E155E"/>
    <w:rsid w:val="355C769C"/>
    <w:rsid w:val="359C2EFC"/>
    <w:rsid w:val="35B00755"/>
    <w:rsid w:val="35D5409E"/>
    <w:rsid w:val="35E46651"/>
    <w:rsid w:val="35F3920B"/>
    <w:rsid w:val="35FA1B15"/>
    <w:rsid w:val="36032F7B"/>
    <w:rsid w:val="360E77F0"/>
    <w:rsid w:val="361E6007"/>
    <w:rsid w:val="36211653"/>
    <w:rsid w:val="3625354A"/>
    <w:rsid w:val="3627532C"/>
    <w:rsid w:val="362A49AB"/>
    <w:rsid w:val="363E3FB3"/>
    <w:rsid w:val="36513CE6"/>
    <w:rsid w:val="365C268B"/>
    <w:rsid w:val="365C7392"/>
    <w:rsid w:val="36716A3A"/>
    <w:rsid w:val="367C4ADB"/>
    <w:rsid w:val="36826596"/>
    <w:rsid w:val="36897924"/>
    <w:rsid w:val="369044DD"/>
    <w:rsid w:val="3699743B"/>
    <w:rsid w:val="369D5F8B"/>
    <w:rsid w:val="36AC716F"/>
    <w:rsid w:val="36B32A45"/>
    <w:rsid w:val="36B61E5D"/>
    <w:rsid w:val="36BE7C3E"/>
    <w:rsid w:val="36C7044C"/>
    <w:rsid w:val="36C8051A"/>
    <w:rsid w:val="36D01432"/>
    <w:rsid w:val="36D65B26"/>
    <w:rsid w:val="36D77EC8"/>
    <w:rsid w:val="36F50B91"/>
    <w:rsid w:val="36F91D0C"/>
    <w:rsid w:val="3710108C"/>
    <w:rsid w:val="371548E8"/>
    <w:rsid w:val="371D006C"/>
    <w:rsid w:val="37214C50"/>
    <w:rsid w:val="37235A14"/>
    <w:rsid w:val="3731267F"/>
    <w:rsid w:val="3738232C"/>
    <w:rsid w:val="373E45CF"/>
    <w:rsid w:val="37427AD3"/>
    <w:rsid w:val="3757357E"/>
    <w:rsid w:val="375E52F4"/>
    <w:rsid w:val="37734130"/>
    <w:rsid w:val="37896452"/>
    <w:rsid w:val="37915364"/>
    <w:rsid w:val="37922808"/>
    <w:rsid w:val="37956102"/>
    <w:rsid w:val="379A7F64"/>
    <w:rsid w:val="37A02DA9"/>
    <w:rsid w:val="37AF33BA"/>
    <w:rsid w:val="37BC5AD7"/>
    <w:rsid w:val="37C44892"/>
    <w:rsid w:val="37FB869D"/>
    <w:rsid w:val="38054A5F"/>
    <w:rsid w:val="380D4E0B"/>
    <w:rsid w:val="381D5A0C"/>
    <w:rsid w:val="38246378"/>
    <w:rsid w:val="383653D8"/>
    <w:rsid w:val="383850EC"/>
    <w:rsid w:val="38657900"/>
    <w:rsid w:val="38743CBC"/>
    <w:rsid w:val="38745F98"/>
    <w:rsid w:val="388E2A08"/>
    <w:rsid w:val="388E3AA9"/>
    <w:rsid w:val="38920321"/>
    <w:rsid w:val="389D49D9"/>
    <w:rsid w:val="38A10B77"/>
    <w:rsid w:val="38A8605B"/>
    <w:rsid w:val="38BB5D8F"/>
    <w:rsid w:val="38BD73DB"/>
    <w:rsid w:val="38D6102E"/>
    <w:rsid w:val="38DF75AC"/>
    <w:rsid w:val="38F52C52"/>
    <w:rsid w:val="38F74B88"/>
    <w:rsid w:val="390239BE"/>
    <w:rsid w:val="39035239"/>
    <w:rsid w:val="390A4620"/>
    <w:rsid w:val="391324AE"/>
    <w:rsid w:val="391334D5"/>
    <w:rsid w:val="391352C9"/>
    <w:rsid w:val="391959CB"/>
    <w:rsid w:val="391B554F"/>
    <w:rsid w:val="3929719C"/>
    <w:rsid w:val="3932370A"/>
    <w:rsid w:val="39372984"/>
    <w:rsid w:val="393D67A4"/>
    <w:rsid w:val="394713D0"/>
    <w:rsid w:val="395712E7"/>
    <w:rsid w:val="395A55A8"/>
    <w:rsid w:val="39625649"/>
    <w:rsid w:val="396B1563"/>
    <w:rsid w:val="397D4DF2"/>
    <w:rsid w:val="398B07CA"/>
    <w:rsid w:val="39974106"/>
    <w:rsid w:val="39987E7E"/>
    <w:rsid w:val="39A346D9"/>
    <w:rsid w:val="39A92D93"/>
    <w:rsid w:val="39C93187"/>
    <w:rsid w:val="39DD62C0"/>
    <w:rsid w:val="39DD669F"/>
    <w:rsid w:val="39DF4537"/>
    <w:rsid w:val="39E81C60"/>
    <w:rsid w:val="39EB098C"/>
    <w:rsid w:val="39F2727A"/>
    <w:rsid w:val="3A045513"/>
    <w:rsid w:val="3A0F6392"/>
    <w:rsid w:val="3A137505"/>
    <w:rsid w:val="3A1C3D62"/>
    <w:rsid w:val="3A3C2EFF"/>
    <w:rsid w:val="3A500759"/>
    <w:rsid w:val="3A5D01C8"/>
    <w:rsid w:val="3A6B42AE"/>
    <w:rsid w:val="3A6C6683"/>
    <w:rsid w:val="3A7B0277"/>
    <w:rsid w:val="3A820C33"/>
    <w:rsid w:val="3AA20FB4"/>
    <w:rsid w:val="3AA7481D"/>
    <w:rsid w:val="3AAC1E33"/>
    <w:rsid w:val="3AB650E2"/>
    <w:rsid w:val="3AB71925"/>
    <w:rsid w:val="3AB87268"/>
    <w:rsid w:val="3AC86E37"/>
    <w:rsid w:val="3ACB1C6D"/>
    <w:rsid w:val="3AED7D56"/>
    <w:rsid w:val="3AF57FC2"/>
    <w:rsid w:val="3AFB7496"/>
    <w:rsid w:val="3B0A4DAB"/>
    <w:rsid w:val="3B131EB2"/>
    <w:rsid w:val="3B1D2D68"/>
    <w:rsid w:val="3B231A84"/>
    <w:rsid w:val="3B2C794F"/>
    <w:rsid w:val="3B35662D"/>
    <w:rsid w:val="3B394A61"/>
    <w:rsid w:val="3B556027"/>
    <w:rsid w:val="3B5650FA"/>
    <w:rsid w:val="3B5E5E45"/>
    <w:rsid w:val="3B683951"/>
    <w:rsid w:val="3B8279BE"/>
    <w:rsid w:val="3B83314C"/>
    <w:rsid w:val="3BA07538"/>
    <w:rsid w:val="3BA14F80"/>
    <w:rsid w:val="3BE72793"/>
    <w:rsid w:val="3BF277EB"/>
    <w:rsid w:val="3BFF5566"/>
    <w:rsid w:val="3C017F5D"/>
    <w:rsid w:val="3C0D06AF"/>
    <w:rsid w:val="3C0E2679"/>
    <w:rsid w:val="3C1343EF"/>
    <w:rsid w:val="3C1C6B44"/>
    <w:rsid w:val="3C380595"/>
    <w:rsid w:val="3C412FB4"/>
    <w:rsid w:val="3C441B58"/>
    <w:rsid w:val="3C4A495B"/>
    <w:rsid w:val="3C6329C5"/>
    <w:rsid w:val="3C741A17"/>
    <w:rsid w:val="3C770250"/>
    <w:rsid w:val="3C996E97"/>
    <w:rsid w:val="3C9F32D2"/>
    <w:rsid w:val="3CB13731"/>
    <w:rsid w:val="3CB74ABF"/>
    <w:rsid w:val="3CBF71AF"/>
    <w:rsid w:val="3CC50F8A"/>
    <w:rsid w:val="3CC9460F"/>
    <w:rsid w:val="3CDC4D64"/>
    <w:rsid w:val="3CEA5DF9"/>
    <w:rsid w:val="3CF9328F"/>
    <w:rsid w:val="3D094366"/>
    <w:rsid w:val="3D197528"/>
    <w:rsid w:val="3D2C3972"/>
    <w:rsid w:val="3D311412"/>
    <w:rsid w:val="3D316541"/>
    <w:rsid w:val="3D3D13B0"/>
    <w:rsid w:val="3D3E3567"/>
    <w:rsid w:val="3D45656B"/>
    <w:rsid w:val="3D481270"/>
    <w:rsid w:val="3D502E74"/>
    <w:rsid w:val="3D5C4CB1"/>
    <w:rsid w:val="3D7664C6"/>
    <w:rsid w:val="3D7B5199"/>
    <w:rsid w:val="3D7F55DD"/>
    <w:rsid w:val="3D7F719F"/>
    <w:rsid w:val="3D903E66"/>
    <w:rsid w:val="3D92231C"/>
    <w:rsid w:val="3DAB3281"/>
    <w:rsid w:val="3DC3392C"/>
    <w:rsid w:val="3DC41237"/>
    <w:rsid w:val="3DC84BC4"/>
    <w:rsid w:val="3DC86A87"/>
    <w:rsid w:val="3DCE3E6E"/>
    <w:rsid w:val="3DD30361"/>
    <w:rsid w:val="3DDC7468"/>
    <w:rsid w:val="3DE22435"/>
    <w:rsid w:val="3DE246A2"/>
    <w:rsid w:val="3DE83CC2"/>
    <w:rsid w:val="3DEC3F05"/>
    <w:rsid w:val="3DF402D8"/>
    <w:rsid w:val="3DFB5B40"/>
    <w:rsid w:val="3E090AC7"/>
    <w:rsid w:val="3E157CEF"/>
    <w:rsid w:val="3E3102B9"/>
    <w:rsid w:val="3E335A7F"/>
    <w:rsid w:val="3E361BE2"/>
    <w:rsid w:val="3E370FF3"/>
    <w:rsid w:val="3E3C60A4"/>
    <w:rsid w:val="3E4479EE"/>
    <w:rsid w:val="3E580DF5"/>
    <w:rsid w:val="3E774506"/>
    <w:rsid w:val="3E7C7B65"/>
    <w:rsid w:val="3E7F1466"/>
    <w:rsid w:val="3E8804C1"/>
    <w:rsid w:val="3E94786D"/>
    <w:rsid w:val="3E9C0E5A"/>
    <w:rsid w:val="3EB5609B"/>
    <w:rsid w:val="3ED769F2"/>
    <w:rsid w:val="3EE14075"/>
    <w:rsid w:val="3EE52EB7"/>
    <w:rsid w:val="3F030E47"/>
    <w:rsid w:val="3F1B1335"/>
    <w:rsid w:val="3F235EF7"/>
    <w:rsid w:val="3F245B0A"/>
    <w:rsid w:val="3F4402C1"/>
    <w:rsid w:val="3F4A7370"/>
    <w:rsid w:val="3F6269C4"/>
    <w:rsid w:val="3F632CDC"/>
    <w:rsid w:val="3F6A1AA1"/>
    <w:rsid w:val="3F9335C1"/>
    <w:rsid w:val="3F9966FE"/>
    <w:rsid w:val="3F9D3B43"/>
    <w:rsid w:val="3F9F1F66"/>
    <w:rsid w:val="3FA330D9"/>
    <w:rsid w:val="3FAC425E"/>
    <w:rsid w:val="3FAE07A7"/>
    <w:rsid w:val="3FB5293D"/>
    <w:rsid w:val="3FBD063E"/>
    <w:rsid w:val="3FBE04D5"/>
    <w:rsid w:val="3FC922D9"/>
    <w:rsid w:val="3FCA15AF"/>
    <w:rsid w:val="3FE23C01"/>
    <w:rsid w:val="3FE94F8F"/>
    <w:rsid w:val="3FEB23FC"/>
    <w:rsid w:val="3FEE6A4A"/>
    <w:rsid w:val="3FF85348"/>
    <w:rsid w:val="3FFF47B3"/>
    <w:rsid w:val="3FFFCA44"/>
    <w:rsid w:val="40100C20"/>
    <w:rsid w:val="401529AD"/>
    <w:rsid w:val="40247298"/>
    <w:rsid w:val="4029565E"/>
    <w:rsid w:val="40355359"/>
    <w:rsid w:val="403677F2"/>
    <w:rsid w:val="403E7402"/>
    <w:rsid w:val="4040402D"/>
    <w:rsid w:val="404064D4"/>
    <w:rsid w:val="4081341A"/>
    <w:rsid w:val="40930DD3"/>
    <w:rsid w:val="40972C3D"/>
    <w:rsid w:val="40995815"/>
    <w:rsid w:val="40A77BB0"/>
    <w:rsid w:val="40AA5A49"/>
    <w:rsid w:val="40B61FC4"/>
    <w:rsid w:val="40D7128C"/>
    <w:rsid w:val="40DC59AB"/>
    <w:rsid w:val="40EC3BAE"/>
    <w:rsid w:val="40F0234E"/>
    <w:rsid w:val="410302D3"/>
    <w:rsid w:val="411E6D16"/>
    <w:rsid w:val="413F5282"/>
    <w:rsid w:val="414B660F"/>
    <w:rsid w:val="414D4C94"/>
    <w:rsid w:val="4162324B"/>
    <w:rsid w:val="416D344A"/>
    <w:rsid w:val="4190731C"/>
    <w:rsid w:val="41AA6B5A"/>
    <w:rsid w:val="41BE2DB4"/>
    <w:rsid w:val="41CD03C9"/>
    <w:rsid w:val="41CE7377"/>
    <w:rsid w:val="41E24272"/>
    <w:rsid w:val="41E61033"/>
    <w:rsid w:val="41E903C7"/>
    <w:rsid w:val="41F501EF"/>
    <w:rsid w:val="41F56C52"/>
    <w:rsid w:val="42024A2E"/>
    <w:rsid w:val="42134546"/>
    <w:rsid w:val="421A51DC"/>
    <w:rsid w:val="421B1A0E"/>
    <w:rsid w:val="422161AC"/>
    <w:rsid w:val="42381C5D"/>
    <w:rsid w:val="424E203D"/>
    <w:rsid w:val="42521512"/>
    <w:rsid w:val="42522C5D"/>
    <w:rsid w:val="42554B5E"/>
    <w:rsid w:val="42642CBA"/>
    <w:rsid w:val="4269464A"/>
    <w:rsid w:val="427C033D"/>
    <w:rsid w:val="427F7643"/>
    <w:rsid w:val="42802A0B"/>
    <w:rsid w:val="4282041D"/>
    <w:rsid w:val="4286740D"/>
    <w:rsid w:val="428E1E1E"/>
    <w:rsid w:val="429364B0"/>
    <w:rsid w:val="42B37AD7"/>
    <w:rsid w:val="42B86BE3"/>
    <w:rsid w:val="42BC55D2"/>
    <w:rsid w:val="42C10446"/>
    <w:rsid w:val="42EB7271"/>
    <w:rsid w:val="42F8373B"/>
    <w:rsid w:val="42FC76D0"/>
    <w:rsid w:val="43093A70"/>
    <w:rsid w:val="430E4B34"/>
    <w:rsid w:val="431C057F"/>
    <w:rsid w:val="43217283"/>
    <w:rsid w:val="432A6DAA"/>
    <w:rsid w:val="43452E25"/>
    <w:rsid w:val="434C64B9"/>
    <w:rsid w:val="4353704A"/>
    <w:rsid w:val="4359242C"/>
    <w:rsid w:val="435E3AA5"/>
    <w:rsid w:val="435E759C"/>
    <w:rsid w:val="437D7220"/>
    <w:rsid w:val="43874FD2"/>
    <w:rsid w:val="438D135D"/>
    <w:rsid w:val="438F11C3"/>
    <w:rsid w:val="43994FF9"/>
    <w:rsid w:val="43AA70F2"/>
    <w:rsid w:val="43AF645F"/>
    <w:rsid w:val="43B132A8"/>
    <w:rsid w:val="43C95804"/>
    <w:rsid w:val="43CC0E50"/>
    <w:rsid w:val="43D7193A"/>
    <w:rsid w:val="43D877F5"/>
    <w:rsid w:val="43DE101E"/>
    <w:rsid w:val="43E2328C"/>
    <w:rsid w:val="43FB5670"/>
    <w:rsid w:val="43FF1225"/>
    <w:rsid w:val="44015BE3"/>
    <w:rsid w:val="440F1CBE"/>
    <w:rsid w:val="44143254"/>
    <w:rsid w:val="4419641F"/>
    <w:rsid w:val="44381FD4"/>
    <w:rsid w:val="444C1F91"/>
    <w:rsid w:val="444C3D3F"/>
    <w:rsid w:val="445F1CC4"/>
    <w:rsid w:val="446472DA"/>
    <w:rsid w:val="447536D6"/>
    <w:rsid w:val="44780929"/>
    <w:rsid w:val="448422E4"/>
    <w:rsid w:val="4488246F"/>
    <w:rsid w:val="449F2C3D"/>
    <w:rsid w:val="44AB4F09"/>
    <w:rsid w:val="44AE7B9D"/>
    <w:rsid w:val="44B02FF4"/>
    <w:rsid w:val="44B347C8"/>
    <w:rsid w:val="44C15C07"/>
    <w:rsid w:val="44C75831"/>
    <w:rsid w:val="44ED5522"/>
    <w:rsid w:val="44EE3F1D"/>
    <w:rsid w:val="44F00B6E"/>
    <w:rsid w:val="44FA5A02"/>
    <w:rsid w:val="450A60D4"/>
    <w:rsid w:val="450B7626"/>
    <w:rsid w:val="4513640E"/>
    <w:rsid w:val="45246994"/>
    <w:rsid w:val="45253C10"/>
    <w:rsid w:val="452E73B7"/>
    <w:rsid w:val="453133DC"/>
    <w:rsid w:val="45314197"/>
    <w:rsid w:val="45361A91"/>
    <w:rsid w:val="4541586E"/>
    <w:rsid w:val="45442C68"/>
    <w:rsid w:val="455A74E2"/>
    <w:rsid w:val="457C20F1"/>
    <w:rsid w:val="458D0AB3"/>
    <w:rsid w:val="459040FF"/>
    <w:rsid w:val="45B1654F"/>
    <w:rsid w:val="45BA0380"/>
    <w:rsid w:val="45C06792"/>
    <w:rsid w:val="45D017B4"/>
    <w:rsid w:val="45F54742"/>
    <w:rsid w:val="460A332B"/>
    <w:rsid w:val="46130FB8"/>
    <w:rsid w:val="461B7E6D"/>
    <w:rsid w:val="46270087"/>
    <w:rsid w:val="462A7162"/>
    <w:rsid w:val="463C7C00"/>
    <w:rsid w:val="46463490"/>
    <w:rsid w:val="46584C1D"/>
    <w:rsid w:val="46631D44"/>
    <w:rsid w:val="467E7675"/>
    <w:rsid w:val="46862ED8"/>
    <w:rsid w:val="4689127A"/>
    <w:rsid w:val="468A70A9"/>
    <w:rsid w:val="469008DC"/>
    <w:rsid w:val="469336E0"/>
    <w:rsid w:val="46AE7564"/>
    <w:rsid w:val="46B37679"/>
    <w:rsid w:val="46E77737"/>
    <w:rsid w:val="46EA7216"/>
    <w:rsid w:val="46EE5581"/>
    <w:rsid w:val="47033037"/>
    <w:rsid w:val="47147BFB"/>
    <w:rsid w:val="471731DB"/>
    <w:rsid w:val="472D5B23"/>
    <w:rsid w:val="4734568A"/>
    <w:rsid w:val="473C453F"/>
    <w:rsid w:val="47486A40"/>
    <w:rsid w:val="47590661"/>
    <w:rsid w:val="476222D7"/>
    <w:rsid w:val="4771081B"/>
    <w:rsid w:val="47737835"/>
    <w:rsid w:val="478C7274"/>
    <w:rsid w:val="47967129"/>
    <w:rsid w:val="47BF3AB2"/>
    <w:rsid w:val="47CD33E9"/>
    <w:rsid w:val="47CF53B3"/>
    <w:rsid w:val="47D534A5"/>
    <w:rsid w:val="47E54074"/>
    <w:rsid w:val="47E54B1B"/>
    <w:rsid w:val="47ED5839"/>
    <w:rsid w:val="47F24BFD"/>
    <w:rsid w:val="48045026"/>
    <w:rsid w:val="48302F83"/>
    <w:rsid w:val="48317BFC"/>
    <w:rsid w:val="4851110A"/>
    <w:rsid w:val="48677399"/>
    <w:rsid w:val="4873736F"/>
    <w:rsid w:val="4884619D"/>
    <w:rsid w:val="48895562"/>
    <w:rsid w:val="488A12DA"/>
    <w:rsid w:val="489474D1"/>
    <w:rsid w:val="489B05AA"/>
    <w:rsid w:val="48A76AFA"/>
    <w:rsid w:val="48B40105"/>
    <w:rsid w:val="48B620CF"/>
    <w:rsid w:val="48DD765B"/>
    <w:rsid w:val="48E46C3C"/>
    <w:rsid w:val="48E629B4"/>
    <w:rsid w:val="48EC3D42"/>
    <w:rsid w:val="49106412"/>
    <w:rsid w:val="49267254"/>
    <w:rsid w:val="49355B84"/>
    <w:rsid w:val="497477EB"/>
    <w:rsid w:val="49774646"/>
    <w:rsid w:val="49777AB0"/>
    <w:rsid w:val="497955D6"/>
    <w:rsid w:val="497E333F"/>
    <w:rsid w:val="49971B01"/>
    <w:rsid w:val="499F780F"/>
    <w:rsid w:val="49C87FED"/>
    <w:rsid w:val="49D22310"/>
    <w:rsid w:val="49E002F2"/>
    <w:rsid w:val="49F11610"/>
    <w:rsid w:val="49F31D8B"/>
    <w:rsid w:val="49F85695"/>
    <w:rsid w:val="4A0C644A"/>
    <w:rsid w:val="4A1F49D0"/>
    <w:rsid w:val="4A2F3EE7"/>
    <w:rsid w:val="4A3459A1"/>
    <w:rsid w:val="4A457228"/>
    <w:rsid w:val="4A4A0D21"/>
    <w:rsid w:val="4A6F0787"/>
    <w:rsid w:val="4A7622FC"/>
    <w:rsid w:val="4A8320DA"/>
    <w:rsid w:val="4A8561FD"/>
    <w:rsid w:val="4A881849"/>
    <w:rsid w:val="4A914BA1"/>
    <w:rsid w:val="4A954692"/>
    <w:rsid w:val="4A99573C"/>
    <w:rsid w:val="4A9E08F7"/>
    <w:rsid w:val="4AAB5658"/>
    <w:rsid w:val="4AB13E8F"/>
    <w:rsid w:val="4AC45009"/>
    <w:rsid w:val="4AC51196"/>
    <w:rsid w:val="4AD11442"/>
    <w:rsid w:val="4ADB406F"/>
    <w:rsid w:val="4AE57050"/>
    <w:rsid w:val="4AE801A6"/>
    <w:rsid w:val="4AF3037B"/>
    <w:rsid w:val="4AFD1268"/>
    <w:rsid w:val="4B067A14"/>
    <w:rsid w:val="4B150ABE"/>
    <w:rsid w:val="4B156AA4"/>
    <w:rsid w:val="4B206185"/>
    <w:rsid w:val="4B3043BA"/>
    <w:rsid w:val="4B335C59"/>
    <w:rsid w:val="4B440E1C"/>
    <w:rsid w:val="4B46598C"/>
    <w:rsid w:val="4B49547C"/>
    <w:rsid w:val="4B5F6A4E"/>
    <w:rsid w:val="4B6FF0B5"/>
    <w:rsid w:val="4B790AF1"/>
    <w:rsid w:val="4B7D0C82"/>
    <w:rsid w:val="4B8A43A2"/>
    <w:rsid w:val="4B95246F"/>
    <w:rsid w:val="4BA821D0"/>
    <w:rsid w:val="4BA95F1B"/>
    <w:rsid w:val="4BB318D3"/>
    <w:rsid w:val="4BB66FC3"/>
    <w:rsid w:val="4BC81B79"/>
    <w:rsid w:val="4BCD4036"/>
    <w:rsid w:val="4BD016F9"/>
    <w:rsid w:val="4BD0236D"/>
    <w:rsid w:val="4BD81303"/>
    <w:rsid w:val="4BDA3BC4"/>
    <w:rsid w:val="4BDF33BF"/>
    <w:rsid w:val="4BE60F1D"/>
    <w:rsid w:val="4BEA4569"/>
    <w:rsid w:val="4BFE18D8"/>
    <w:rsid w:val="4BFF2CDA"/>
    <w:rsid w:val="4C1E4213"/>
    <w:rsid w:val="4C1E4C92"/>
    <w:rsid w:val="4C31104C"/>
    <w:rsid w:val="4C3A6335"/>
    <w:rsid w:val="4C420419"/>
    <w:rsid w:val="4C455051"/>
    <w:rsid w:val="4C456457"/>
    <w:rsid w:val="4C4A48C7"/>
    <w:rsid w:val="4C526900"/>
    <w:rsid w:val="4C6934AA"/>
    <w:rsid w:val="4C6A6098"/>
    <w:rsid w:val="4C96024D"/>
    <w:rsid w:val="4C967E91"/>
    <w:rsid w:val="4C995276"/>
    <w:rsid w:val="4CA03700"/>
    <w:rsid w:val="4CC36B68"/>
    <w:rsid w:val="4CD827E6"/>
    <w:rsid w:val="4CDB5761"/>
    <w:rsid w:val="4CDF6875"/>
    <w:rsid w:val="4CE0771A"/>
    <w:rsid w:val="4CE21C39"/>
    <w:rsid w:val="4CEA6339"/>
    <w:rsid w:val="4CED5AEB"/>
    <w:rsid w:val="4CEE4D91"/>
    <w:rsid w:val="4CEF7537"/>
    <w:rsid w:val="4CFA6A2E"/>
    <w:rsid w:val="4D1F2153"/>
    <w:rsid w:val="4D203FBB"/>
    <w:rsid w:val="4D235815"/>
    <w:rsid w:val="4D2E2702"/>
    <w:rsid w:val="4D2F1886"/>
    <w:rsid w:val="4D2F39E6"/>
    <w:rsid w:val="4D341814"/>
    <w:rsid w:val="4D700A9E"/>
    <w:rsid w:val="4D7471F9"/>
    <w:rsid w:val="4D795CAC"/>
    <w:rsid w:val="4D85100F"/>
    <w:rsid w:val="4D89251C"/>
    <w:rsid w:val="4D8B39E9"/>
    <w:rsid w:val="4DBB464B"/>
    <w:rsid w:val="4DD23507"/>
    <w:rsid w:val="4DE26B1F"/>
    <w:rsid w:val="4DEB281B"/>
    <w:rsid w:val="4E0930B1"/>
    <w:rsid w:val="4E1A1317"/>
    <w:rsid w:val="4E1E674C"/>
    <w:rsid w:val="4E231FB4"/>
    <w:rsid w:val="4E271D1F"/>
    <w:rsid w:val="4E290850"/>
    <w:rsid w:val="4E473EF5"/>
    <w:rsid w:val="4E4A697F"/>
    <w:rsid w:val="4E4D7031"/>
    <w:rsid w:val="4E50267E"/>
    <w:rsid w:val="4E51729A"/>
    <w:rsid w:val="4E536412"/>
    <w:rsid w:val="4E5F5F13"/>
    <w:rsid w:val="4E7A4667"/>
    <w:rsid w:val="4E940A0F"/>
    <w:rsid w:val="4E9633A1"/>
    <w:rsid w:val="4E9B7300"/>
    <w:rsid w:val="4E9D746B"/>
    <w:rsid w:val="4EA529C9"/>
    <w:rsid w:val="4EB470B0"/>
    <w:rsid w:val="4EC8753C"/>
    <w:rsid w:val="4ED425D5"/>
    <w:rsid w:val="4EF62686"/>
    <w:rsid w:val="4EF86F9D"/>
    <w:rsid w:val="4F017393"/>
    <w:rsid w:val="4F253000"/>
    <w:rsid w:val="4F277882"/>
    <w:rsid w:val="4F391364"/>
    <w:rsid w:val="4F4853C0"/>
    <w:rsid w:val="4F4A5326"/>
    <w:rsid w:val="4F5A169A"/>
    <w:rsid w:val="4F786B55"/>
    <w:rsid w:val="4F7D149A"/>
    <w:rsid w:val="4F8E7901"/>
    <w:rsid w:val="4F930553"/>
    <w:rsid w:val="4F960564"/>
    <w:rsid w:val="4FB04FB4"/>
    <w:rsid w:val="4FB82BD0"/>
    <w:rsid w:val="4FD80B7D"/>
    <w:rsid w:val="4FD834E5"/>
    <w:rsid w:val="4FDE350A"/>
    <w:rsid w:val="4FE73778"/>
    <w:rsid w:val="4FF363B3"/>
    <w:rsid w:val="4FFF4564"/>
    <w:rsid w:val="50041BC3"/>
    <w:rsid w:val="5012004E"/>
    <w:rsid w:val="50371D47"/>
    <w:rsid w:val="505521CD"/>
    <w:rsid w:val="50643D4D"/>
    <w:rsid w:val="506F7733"/>
    <w:rsid w:val="507479FD"/>
    <w:rsid w:val="50770396"/>
    <w:rsid w:val="50771183"/>
    <w:rsid w:val="507E5A92"/>
    <w:rsid w:val="508408D2"/>
    <w:rsid w:val="508B2644"/>
    <w:rsid w:val="50947199"/>
    <w:rsid w:val="509D66D2"/>
    <w:rsid w:val="509E3B74"/>
    <w:rsid w:val="50A4389F"/>
    <w:rsid w:val="50A82C45"/>
    <w:rsid w:val="50A853EB"/>
    <w:rsid w:val="50B16993"/>
    <w:rsid w:val="50C23D07"/>
    <w:rsid w:val="50E579F5"/>
    <w:rsid w:val="50EB1223"/>
    <w:rsid w:val="511B51C5"/>
    <w:rsid w:val="512525E6"/>
    <w:rsid w:val="512A47FB"/>
    <w:rsid w:val="513B7615"/>
    <w:rsid w:val="51494A40"/>
    <w:rsid w:val="514F34E6"/>
    <w:rsid w:val="516E2010"/>
    <w:rsid w:val="516F4B59"/>
    <w:rsid w:val="51704DD3"/>
    <w:rsid w:val="51775879"/>
    <w:rsid w:val="51A360D9"/>
    <w:rsid w:val="51A47E95"/>
    <w:rsid w:val="51AB1AD5"/>
    <w:rsid w:val="51AC5B70"/>
    <w:rsid w:val="51B03B5F"/>
    <w:rsid w:val="51BC69A8"/>
    <w:rsid w:val="51BF5BFD"/>
    <w:rsid w:val="51CD2825"/>
    <w:rsid w:val="51DD06CC"/>
    <w:rsid w:val="51E44BC4"/>
    <w:rsid w:val="51EE41CB"/>
    <w:rsid w:val="51F24582"/>
    <w:rsid w:val="51FA5826"/>
    <w:rsid w:val="51FD48CA"/>
    <w:rsid w:val="52037B15"/>
    <w:rsid w:val="520B5239"/>
    <w:rsid w:val="520D44D2"/>
    <w:rsid w:val="5213219C"/>
    <w:rsid w:val="52251996"/>
    <w:rsid w:val="522918FC"/>
    <w:rsid w:val="52443357"/>
    <w:rsid w:val="524A6251"/>
    <w:rsid w:val="52727430"/>
    <w:rsid w:val="527577BD"/>
    <w:rsid w:val="527C1C93"/>
    <w:rsid w:val="52877606"/>
    <w:rsid w:val="528778EA"/>
    <w:rsid w:val="529C0587"/>
    <w:rsid w:val="529E0CAD"/>
    <w:rsid w:val="52B10041"/>
    <w:rsid w:val="52C56BE8"/>
    <w:rsid w:val="52CD5F8E"/>
    <w:rsid w:val="530C599C"/>
    <w:rsid w:val="5322283B"/>
    <w:rsid w:val="533656ED"/>
    <w:rsid w:val="53563FE6"/>
    <w:rsid w:val="536B7F11"/>
    <w:rsid w:val="536F7A4A"/>
    <w:rsid w:val="53722A3B"/>
    <w:rsid w:val="53746E0E"/>
    <w:rsid w:val="5382152B"/>
    <w:rsid w:val="53A2397B"/>
    <w:rsid w:val="53B536AF"/>
    <w:rsid w:val="53C15C9D"/>
    <w:rsid w:val="53F37D61"/>
    <w:rsid w:val="53FF0DCE"/>
    <w:rsid w:val="54041F40"/>
    <w:rsid w:val="54043167"/>
    <w:rsid w:val="542E7DCD"/>
    <w:rsid w:val="542F64D2"/>
    <w:rsid w:val="54342609"/>
    <w:rsid w:val="54385F9E"/>
    <w:rsid w:val="543A2E4A"/>
    <w:rsid w:val="544762D1"/>
    <w:rsid w:val="54492049"/>
    <w:rsid w:val="5454397B"/>
    <w:rsid w:val="545B357D"/>
    <w:rsid w:val="5463310B"/>
    <w:rsid w:val="54760817"/>
    <w:rsid w:val="547C241E"/>
    <w:rsid w:val="547D1CF3"/>
    <w:rsid w:val="54836EB3"/>
    <w:rsid w:val="549A259D"/>
    <w:rsid w:val="54A111ED"/>
    <w:rsid w:val="54B8646E"/>
    <w:rsid w:val="54B917AF"/>
    <w:rsid w:val="54D27C03"/>
    <w:rsid w:val="54DB7E6D"/>
    <w:rsid w:val="54F226E1"/>
    <w:rsid w:val="54F63F7F"/>
    <w:rsid w:val="54F64044"/>
    <w:rsid w:val="54F71AA5"/>
    <w:rsid w:val="54FB1595"/>
    <w:rsid w:val="5503669C"/>
    <w:rsid w:val="551C3768"/>
    <w:rsid w:val="551C775D"/>
    <w:rsid w:val="552D54C7"/>
    <w:rsid w:val="55336B10"/>
    <w:rsid w:val="55365E3B"/>
    <w:rsid w:val="55517407"/>
    <w:rsid w:val="55546533"/>
    <w:rsid w:val="55551518"/>
    <w:rsid w:val="555667CB"/>
    <w:rsid w:val="555A5F59"/>
    <w:rsid w:val="555C61DF"/>
    <w:rsid w:val="557650C0"/>
    <w:rsid w:val="557723A3"/>
    <w:rsid w:val="559519EA"/>
    <w:rsid w:val="559B68D4"/>
    <w:rsid w:val="55DC1881"/>
    <w:rsid w:val="55E42FC2"/>
    <w:rsid w:val="55EE10FA"/>
    <w:rsid w:val="55FE4BEE"/>
    <w:rsid w:val="56041EE0"/>
    <w:rsid w:val="560E52F8"/>
    <w:rsid w:val="56150A9C"/>
    <w:rsid w:val="562F14D6"/>
    <w:rsid w:val="56301712"/>
    <w:rsid w:val="5637484F"/>
    <w:rsid w:val="564210F6"/>
    <w:rsid w:val="56443084"/>
    <w:rsid w:val="564F62C8"/>
    <w:rsid w:val="56523906"/>
    <w:rsid w:val="565433FE"/>
    <w:rsid w:val="565A22EB"/>
    <w:rsid w:val="56724666"/>
    <w:rsid w:val="56726247"/>
    <w:rsid w:val="567441ED"/>
    <w:rsid w:val="56902D40"/>
    <w:rsid w:val="5692056C"/>
    <w:rsid w:val="5697709C"/>
    <w:rsid w:val="56AA3877"/>
    <w:rsid w:val="56C63E25"/>
    <w:rsid w:val="56D91018"/>
    <w:rsid w:val="570564B7"/>
    <w:rsid w:val="570C4A73"/>
    <w:rsid w:val="570F0A96"/>
    <w:rsid w:val="571167D1"/>
    <w:rsid w:val="57120E18"/>
    <w:rsid w:val="572616FD"/>
    <w:rsid w:val="572A41DF"/>
    <w:rsid w:val="573568B4"/>
    <w:rsid w:val="57574A7D"/>
    <w:rsid w:val="57684EDC"/>
    <w:rsid w:val="57706519"/>
    <w:rsid w:val="577FF0A5"/>
    <w:rsid w:val="578D049F"/>
    <w:rsid w:val="57954D2A"/>
    <w:rsid w:val="57A11978"/>
    <w:rsid w:val="57AFB3BE"/>
    <w:rsid w:val="57C14A9D"/>
    <w:rsid w:val="57C34417"/>
    <w:rsid w:val="57C5126B"/>
    <w:rsid w:val="57C7755E"/>
    <w:rsid w:val="57D52571"/>
    <w:rsid w:val="57E00F16"/>
    <w:rsid w:val="57E04A72"/>
    <w:rsid w:val="57E77FA0"/>
    <w:rsid w:val="57F05763"/>
    <w:rsid w:val="57FA4AC5"/>
    <w:rsid w:val="57FE4786"/>
    <w:rsid w:val="58353010"/>
    <w:rsid w:val="58356709"/>
    <w:rsid w:val="58450B5E"/>
    <w:rsid w:val="585039A6"/>
    <w:rsid w:val="58524DDE"/>
    <w:rsid w:val="585E1662"/>
    <w:rsid w:val="58775841"/>
    <w:rsid w:val="58776D77"/>
    <w:rsid w:val="588418A2"/>
    <w:rsid w:val="58A261CC"/>
    <w:rsid w:val="58A92235"/>
    <w:rsid w:val="58A950F6"/>
    <w:rsid w:val="58B60A4F"/>
    <w:rsid w:val="58B8779D"/>
    <w:rsid w:val="58BC103B"/>
    <w:rsid w:val="58C148A4"/>
    <w:rsid w:val="58E35B07"/>
    <w:rsid w:val="58E660B8"/>
    <w:rsid w:val="58E97AC9"/>
    <w:rsid w:val="58EC0449"/>
    <w:rsid w:val="59034263"/>
    <w:rsid w:val="5915074C"/>
    <w:rsid w:val="591A4FAA"/>
    <w:rsid w:val="59253085"/>
    <w:rsid w:val="5926478B"/>
    <w:rsid w:val="59356F31"/>
    <w:rsid w:val="594352B9"/>
    <w:rsid w:val="59570D64"/>
    <w:rsid w:val="596522F4"/>
    <w:rsid w:val="59747B68"/>
    <w:rsid w:val="597638E0"/>
    <w:rsid w:val="59853B23"/>
    <w:rsid w:val="5988716F"/>
    <w:rsid w:val="599C2C1B"/>
    <w:rsid w:val="59B33900"/>
    <w:rsid w:val="59B343D4"/>
    <w:rsid w:val="59BA000F"/>
    <w:rsid w:val="59C83A10"/>
    <w:rsid w:val="59D6612D"/>
    <w:rsid w:val="59F05468"/>
    <w:rsid w:val="59F52AC0"/>
    <w:rsid w:val="59F53571"/>
    <w:rsid w:val="59F93400"/>
    <w:rsid w:val="5A0C5257"/>
    <w:rsid w:val="5A1153B7"/>
    <w:rsid w:val="5A137381"/>
    <w:rsid w:val="5A264FEF"/>
    <w:rsid w:val="5A2E750F"/>
    <w:rsid w:val="5A371EA1"/>
    <w:rsid w:val="5A3853D8"/>
    <w:rsid w:val="5A5D23AA"/>
    <w:rsid w:val="5A755946"/>
    <w:rsid w:val="5A783C8F"/>
    <w:rsid w:val="5A81078E"/>
    <w:rsid w:val="5A8172C0"/>
    <w:rsid w:val="5A840BB7"/>
    <w:rsid w:val="5A85121B"/>
    <w:rsid w:val="5A9102A6"/>
    <w:rsid w:val="5A957FBB"/>
    <w:rsid w:val="5AA77AC9"/>
    <w:rsid w:val="5AB255F0"/>
    <w:rsid w:val="5AC93EE4"/>
    <w:rsid w:val="5ACB4CF8"/>
    <w:rsid w:val="5AD75493"/>
    <w:rsid w:val="5AD7EE32"/>
    <w:rsid w:val="5AF0321E"/>
    <w:rsid w:val="5AF078D1"/>
    <w:rsid w:val="5AF251E8"/>
    <w:rsid w:val="5B1621E5"/>
    <w:rsid w:val="5B2353A2"/>
    <w:rsid w:val="5B2D443E"/>
    <w:rsid w:val="5B304D62"/>
    <w:rsid w:val="5B3A6B8F"/>
    <w:rsid w:val="5B3B545B"/>
    <w:rsid w:val="5B3E21DC"/>
    <w:rsid w:val="5B510ED6"/>
    <w:rsid w:val="5B677DE6"/>
    <w:rsid w:val="5B6846BE"/>
    <w:rsid w:val="5B726D26"/>
    <w:rsid w:val="5B741548"/>
    <w:rsid w:val="5B785BAF"/>
    <w:rsid w:val="5B793214"/>
    <w:rsid w:val="5B854AE0"/>
    <w:rsid w:val="5BA364E3"/>
    <w:rsid w:val="5BBE3A39"/>
    <w:rsid w:val="5BD146D8"/>
    <w:rsid w:val="5BD66B09"/>
    <w:rsid w:val="5BDA4BE4"/>
    <w:rsid w:val="5BDC5656"/>
    <w:rsid w:val="5BF44F90"/>
    <w:rsid w:val="5C151CC0"/>
    <w:rsid w:val="5C1E53E7"/>
    <w:rsid w:val="5C3040E2"/>
    <w:rsid w:val="5C467A97"/>
    <w:rsid w:val="5C4E28F2"/>
    <w:rsid w:val="5C544726"/>
    <w:rsid w:val="5C6E089F"/>
    <w:rsid w:val="5C841FC5"/>
    <w:rsid w:val="5C8E4DEE"/>
    <w:rsid w:val="5C8F3602"/>
    <w:rsid w:val="5C925CE4"/>
    <w:rsid w:val="5CA42512"/>
    <w:rsid w:val="5CAA564F"/>
    <w:rsid w:val="5CB70498"/>
    <w:rsid w:val="5CBD2DE3"/>
    <w:rsid w:val="5CC044B2"/>
    <w:rsid w:val="5CD508C3"/>
    <w:rsid w:val="5CDD5A24"/>
    <w:rsid w:val="5CE165A9"/>
    <w:rsid w:val="5CFB3E22"/>
    <w:rsid w:val="5D025301"/>
    <w:rsid w:val="5D066AE0"/>
    <w:rsid w:val="5D072A51"/>
    <w:rsid w:val="5D1358AC"/>
    <w:rsid w:val="5D2240C1"/>
    <w:rsid w:val="5D2D0977"/>
    <w:rsid w:val="5D2D6193"/>
    <w:rsid w:val="5D443135"/>
    <w:rsid w:val="5D681792"/>
    <w:rsid w:val="5D721A8D"/>
    <w:rsid w:val="5D7719D5"/>
    <w:rsid w:val="5D7C2AD8"/>
    <w:rsid w:val="5DA260F1"/>
    <w:rsid w:val="5DB95A30"/>
    <w:rsid w:val="5DB974EC"/>
    <w:rsid w:val="5DBA2F97"/>
    <w:rsid w:val="5DBE616D"/>
    <w:rsid w:val="5DC05B12"/>
    <w:rsid w:val="5DCB65E0"/>
    <w:rsid w:val="5DCE5B5E"/>
    <w:rsid w:val="5DE158A9"/>
    <w:rsid w:val="5DE6384B"/>
    <w:rsid w:val="5DE67A01"/>
    <w:rsid w:val="5E134B55"/>
    <w:rsid w:val="5E1611EE"/>
    <w:rsid w:val="5E1B3D5C"/>
    <w:rsid w:val="5E20206C"/>
    <w:rsid w:val="5E2030E5"/>
    <w:rsid w:val="5E3C3390"/>
    <w:rsid w:val="5E4E4985"/>
    <w:rsid w:val="5E510FE0"/>
    <w:rsid w:val="5E5F449F"/>
    <w:rsid w:val="5E727476"/>
    <w:rsid w:val="5E761C8C"/>
    <w:rsid w:val="5E7B54F5"/>
    <w:rsid w:val="5E852620"/>
    <w:rsid w:val="5E855F60"/>
    <w:rsid w:val="5E8720EC"/>
    <w:rsid w:val="5EAF252D"/>
    <w:rsid w:val="5EB14979"/>
    <w:rsid w:val="5EBF0344"/>
    <w:rsid w:val="5EC11DBD"/>
    <w:rsid w:val="5EC2371C"/>
    <w:rsid w:val="5EC30F86"/>
    <w:rsid w:val="5EC73EF5"/>
    <w:rsid w:val="5EE06403"/>
    <w:rsid w:val="5EE12192"/>
    <w:rsid w:val="5EE81E66"/>
    <w:rsid w:val="5F0A45B6"/>
    <w:rsid w:val="5F0B7CCD"/>
    <w:rsid w:val="5F15775F"/>
    <w:rsid w:val="5F1A4D0E"/>
    <w:rsid w:val="5F312EA7"/>
    <w:rsid w:val="5F334021"/>
    <w:rsid w:val="5F3D1EA7"/>
    <w:rsid w:val="5F440553"/>
    <w:rsid w:val="5F575B1F"/>
    <w:rsid w:val="5F5A335C"/>
    <w:rsid w:val="5F655C2C"/>
    <w:rsid w:val="5F6D308F"/>
    <w:rsid w:val="5F7E1C8F"/>
    <w:rsid w:val="5F830B05"/>
    <w:rsid w:val="5F891239"/>
    <w:rsid w:val="5F9A429C"/>
    <w:rsid w:val="5FAA0DB6"/>
    <w:rsid w:val="5FAC74EB"/>
    <w:rsid w:val="5FB217BF"/>
    <w:rsid w:val="5FBF785F"/>
    <w:rsid w:val="5FDE21DF"/>
    <w:rsid w:val="5FDE5D3B"/>
    <w:rsid w:val="5FE14C50"/>
    <w:rsid w:val="5FEE4A0A"/>
    <w:rsid w:val="60012BE2"/>
    <w:rsid w:val="6020168D"/>
    <w:rsid w:val="60522285"/>
    <w:rsid w:val="60730C1B"/>
    <w:rsid w:val="60762418"/>
    <w:rsid w:val="60854409"/>
    <w:rsid w:val="608E510B"/>
    <w:rsid w:val="60935711"/>
    <w:rsid w:val="60973580"/>
    <w:rsid w:val="60991404"/>
    <w:rsid w:val="60B10FCC"/>
    <w:rsid w:val="60CA799A"/>
    <w:rsid w:val="60CB2D16"/>
    <w:rsid w:val="60CB6C6C"/>
    <w:rsid w:val="60D158A0"/>
    <w:rsid w:val="60D4111F"/>
    <w:rsid w:val="60DF1D6B"/>
    <w:rsid w:val="60E5134B"/>
    <w:rsid w:val="610375A2"/>
    <w:rsid w:val="610C35E1"/>
    <w:rsid w:val="6116597B"/>
    <w:rsid w:val="612D433E"/>
    <w:rsid w:val="612E4429"/>
    <w:rsid w:val="61457D09"/>
    <w:rsid w:val="614D1D3D"/>
    <w:rsid w:val="61635ECC"/>
    <w:rsid w:val="6166248C"/>
    <w:rsid w:val="61686204"/>
    <w:rsid w:val="616F63BC"/>
    <w:rsid w:val="61734BA2"/>
    <w:rsid w:val="618A0D50"/>
    <w:rsid w:val="618A7919"/>
    <w:rsid w:val="6197768E"/>
    <w:rsid w:val="61B256D1"/>
    <w:rsid w:val="61C15914"/>
    <w:rsid w:val="61C80A51"/>
    <w:rsid w:val="61C84EF5"/>
    <w:rsid w:val="61CD7E60"/>
    <w:rsid w:val="61FC2180"/>
    <w:rsid w:val="62036D17"/>
    <w:rsid w:val="620519DD"/>
    <w:rsid w:val="620964CF"/>
    <w:rsid w:val="625C0EB5"/>
    <w:rsid w:val="625D44DF"/>
    <w:rsid w:val="62816E52"/>
    <w:rsid w:val="628F5A13"/>
    <w:rsid w:val="62944DD7"/>
    <w:rsid w:val="62985294"/>
    <w:rsid w:val="62A0468D"/>
    <w:rsid w:val="62AA0157"/>
    <w:rsid w:val="62AE40EB"/>
    <w:rsid w:val="62B334AF"/>
    <w:rsid w:val="62B61DCF"/>
    <w:rsid w:val="62B925BC"/>
    <w:rsid w:val="62BC70F6"/>
    <w:rsid w:val="62C0797A"/>
    <w:rsid w:val="62C850AC"/>
    <w:rsid w:val="62EA0E9B"/>
    <w:rsid w:val="62F13FD7"/>
    <w:rsid w:val="62F92E8C"/>
    <w:rsid w:val="63065CD5"/>
    <w:rsid w:val="63120DB0"/>
    <w:rsid w:val="631877B6"/>
    <w:rsid w:val="631B4ECF"/>
    <w:rsid w:val="632306BA"/>
    <w:rsid w:val="63315B7D"/>
    <w:rsid w:val="633345F0"/>
    <w:rsid w:val="63365E8E"/>
    <w:rsid w:val="63372A7B"/>
    <w:rsid w:val="6355104B"/>
    <w:rsid w:val="6361073B"/>
    <w:rsid w:val="63643494"/>
    <w:rsid w:val="636C0C59"/>
    <w:rsid w:val="637349EC"/>
    <w:rsid w:val="63891931"/>
    <w:rsid w:val="6395257C"/>
    <w:rsid w:val="639805B2"/>
    <w:rsid w:val="639A1CD6"/>
    <w:rsid w:val="63A70CBC"/>
    <w:rsid w:val="63AF5B45"/>
    <w:rsid w:val="63C077A2"/>
    <w:rsid w:val="63C94504"/>
    <w:rsid w:val="63E5315D"/>
    <w:rsid w:val="63E95A10"/>
    <w:rsid w:val="63F54C1E"/>
    <w:rsid w:val="6408782B"/>
    <w:rsid w:val="641E1634"/>
    <w:rsid w:val="641E704E"/>
    <w:rsid w:val="642923DA"/>
    <w:rsid w:val="64297975"/>
    <w:rsid w:val="642D66CC"/>
    <w:rsid w:val="642D7291"/>
    <w:rsid w:val="6434227F"/>
    <w:rsid w:val="64346872"/>
    <w:rsid w:val="6436549A"/>
    <w:rsid w:val="643C1282"/>
    <w:rsid w:val="644F0FB6"/>
    <w:rsid w:val="64682F88"/>
    <w:rsid w:val="647610A3"/>
    <w:rsid w:val="647A1DAB"/>
    <w:rsid w:val="6481138B"/>
    <w:rsid w:val="64822AB6"/>
    <w:rsid w:val="648F1396"/>
    <w:rsid w:val="64B579EE"/>
    <w:rsid w:val="64B81584"/>
    <w:rsid w:val="64C34F54"/>
    <w:rsid w:val="64C822D0"/>
    <w:rsid w:val="64DB0CD3"/>
    <w:rsid w:val="64EC334A"/>
    <w:rsid w:val="64F17587"/>
    <w:rsid w:val="64FD6D53"/>
    <w:rsid w:val="651E098A"/>
    <w:rsid w:val="651E550C"/>
    <w:rsid w:val="65244D9E"/>
    <w:rsid w:val="652A1203"/>
    <w:rsid w:val="654848AF"/>
    <w:rsid w:val="654C21BC"/>
    <w:rsid w:val="656215C3"/>
    <w:rsid w:val="65670581"/>
    <w:rsid w:val="65801EC1"/>
    <w:rsid w:val="658414F4"/>
    <w:rsid w:val="658C6239"/>
    <w:rsid w:val="658E5B0E"/>
    <w:rsid w:val="65A22F03"/>
    <w:rsid w:val="65AC4B99"/>
    <w:rsid w:val="65B55F14"/>
    <w:rsid w:val="65D33B80"/>
    <w:rsid w:val="65D976D1"/>
    <w:rsid w:val="66065FEC"/>
    <w:rsid w:val="6613356D"/>
    <w:rsid w:val="661B3029"/>
    <w:rsid w:val="662326FA"/>
    <w:rsid w:val="66263F98"/>
    <w:rsid w:val="66287CEC"/>
    <w:rsid w:val="66350E57"/>
    <w:rsid w:val="66372649"/>
    <w:rsid w:val="664A237C"/>
    <w:rsid w:val="664D3C1B"/>
    <w:rsid w:val="664F5709"/>
    <w:rsid w:val="66740E4B"/>
    <w:rsid w:val="66785273"/>
    <w:rsid w:val="667E681F"/>
    <w:rsid w:val="669407D7"/>
    <w:rsid w:val="66974E96"/>
    <w:rsid w:val="669814EC"/>
    <w:rsid w:val="669D5583"/>
    <w:rsid w:val="66A650D9"/>
    <w:rsid w:val="66AA6977"/>
    <w:rsid w:val="66C20165"/>
    <w:rsid w:val="66C67529"/>
    <w:rsid w:val="66D9725C"/>
    <w:rsid w:val="66E02D38"/>
    <w:rsid w:val="66EC5637"/>
    <w:rsid w:val="66ED4AB6"/>
    <w:rsid w:val="66F978FF"/>
    <w:rsid w:val="66FE6CC3"/>
    <w:rsid w:val="6706160C"/>
    <w:rsid w:val="67191E9B"/>
    <w:rsid w:val="671D6F8D"/>
    <w:rsid w:val="672D6CA8"/>
    <w:rsid w:val="6733244E"/>
    <w:rsid w:val="67475D0E"/>
    <w:rsid w:val="675D7E8D"/>
    <w:rsid w:val="67603C23"/>
    <w:rsid w:val="67623D3A"/>
    <w:rsid w:val="6768759D"/>
    <w:rsid w:val="676E209B"/>
    <w:rsid w:val="676E4579"/>
    <w:rsid w:val="6770761E"/>
    <w:rsid w:val="6782462F"/>
    <w:rsid w:val="6784541A"/>
    <w:rsid w:val="6787315C"/>
    <w:rsid w:val="6789722C"/>
    <w:rsid w:val="67983F30"/>
    <w:rsid w:val="679E6CF9"/>
    <w:rsid w:val="67B33F51"/>
    <w:rsid w:val="67B5644B"/>
    <w:rsid w:val="67B704DA"/>
    <w:rsid w:val="67BC79A0"/>
    <w:rsid w:val="67C068D8"/>
    <w:rsid w:val="67CC0B6F"/>
    <w:rsid w:val="67E61C31"/>
    <w:rsid w:val="67E80D30"/>
    <w:rsid w:val="67E934CF"/>
    <w:rsid w:val="67EC4CD6"/>
    <w:rsid w:val="680C2B95"/>
    <w:rsid w:val="68131731"/>
    <w:rsid w:val="68152516"/>
    <w:rsid w:val="681C5653"/>
    <w:rsid w:val="683A3EB2"/>
    <w:rsid w:val="68581629"/>
    <w:rsid w:val="685C1EF3"/>
    <w:rsid w:val="686F5483"/>
    <w:rsid w:val="68751545"/>
    <w:rsid w:val="687C6CED"/>
    <w:rsid w:val="68947635"/>
    <w:rsid w:val="689C5105"/>
    <w:rsid w:val="68A53DC1"/>
    <w:rsid w:val="68AA3FE4"/>
    <w:rsid w:val="68CB31A6"/>
    <w:rsid w:val="68E253AE"/>
    <w:rsid w:val="68E8374B"/>
    <w:rsid w:val="68E8637B"/>
    <w:rsid w:val="68F55EA4"/>
    <w:rsid w:val="69111EFD"/>
    <w:rsid w:val="69162DF8"/>
    <w:rsid w:val="69164798"/>
    <w:rsid w:val="69280027"/>
    <w:rsid w:val="693115D2"/>
    <w:rsid w:val="694009E1"/>
    <w:rsid w:val="69653642"/>
    <w:rsid w:val="69807E63"/>
    <w:rsid w:val="698A6F34"/>
    <w:rsid w:val="698C3757"/>
    <w:rsid w:val="699040C3"/>
    <w:rsid w:val="699D0A15"/>
    <w:rsid w:val="69A51678"/>
    <w:rsid w:val="69BC044F"/>
    <w:rsid w:val="69C02956"/>
    <w:rsid w:val="69C030B8"/>
    <w:rsid w:val="69C93AEF"/>
    <w:rsid w:val="69D87C9F"/>
    <w:rsid w:val="69DF3BDE"/>
    <w:rsid w:val="69FD1257"/>
    <w:rsid w:val="69FD3262"/>
    <w:rsid w:val="6A0C6189"/>
    <w:rsid w:val="6A184540"/>
    <w:rsid w:val="6A235ECA"/>
    <w:rsid w:val="6A2A5E71"/>
    <w:rsid w:val="6A2B4273"/>
    <w:rsid w:val="6A3D166F"/>
    <w:rsid w:val="6A4C294C"/>
    <w:rsid w:val="6A505A87"/>
    <w:rsid w:val="6A565358"/>
    <w:rsid w:val="6A582B8E"/>
    <w:rsid w:val="6A667059"/>
    <w:rsid w:val="6A6A1879"/>
    <w:rsid w:val="6A7713C0"/>
    <w:rsid w:val="6A7C0860"/>
    <w:rsid w:val="6A7D43A3"/>
    <w:rsid w:val="6A837C0B"/>
    <w:rsid w:val="6A98728F"/>
    <w:rsid w:val="6A9E2C97"/>
    <w:rsid w:val="6AAC455A"/>
    <w:rsid w:val="6AAE57B8"/>
    <w:rsid w:val="6ABE16B4"/>
    <w:rsid w:val="6ABF49BB"/>
    <w:rsid w:val="6AC25700"/>
    <w:rsid w:val="6AD27116"/>
    <w:rsid w:val="6AD93CCF"/>
    <w:rsid w:val="6ADE7303"/>
    <w:rsid w:val="6AE77F75"/>
    <w:rsid w:val="6AEB4E7C"/>
    <w:rsid w:val="6AFC5741"/>
    <w:rsid w:val="6B001133"/>
    <w:rsid w:val="6B0B71B0"/>
    <w:rsid w:val="6B0F76F1"/>
    <w:rsid w:val="6B1B42E7"/>
    <w:rsid w:val="6B252A70"/>
    <w:rsid w:val="6B2964ED"/>
    <w:rsid w:val="6B2F090C"/>
    <w:rsid w:val="6B533A81"/>
    <w:rsid w:val="6B56531F"/>
    <w:rsid w:val="6B625A72"/>
    <w:rsid w:val="6B665F8E"/>
    <w:rsid w:val="6B6F7D27"/>
    <w:rsid w:val="6B724DF5"/>
    <w:rsid w:val="6B726329"/>
    <w:rsid w:val="6B735C7E"/>
    <w:rsid w:val="6BB05698"/>
    <w:rsid w:val="6BB658D5"/>
    <w:rsid w:val="6BC9041D"/>
    <w:rsid w:val="6BD149A6"/>
    <w:rsid w:val="6BD455ED"/>
    <w:rsid w:val="6BD73D6D"/>
    <w:rsid w:val="6BE91FA1"/>
    <w:rsid w:val="6BEB4AB5"/>
    <w:rsid w:val="6BFF1513"/>
    <w:rsid w:val="6C044FEA"/>
    <w:rsid w:val="6C0632B2"/>
    <w:rsid w:val="6C101972"/>
    <w:rsid w:val="6C1D7BEB"/>
    <w:rsid w:val="6C2252D1"/>
    <w:rsid w:val="6C2E1DF8"/>
    <w:rsid w:val="6C593C46"/>
    <w:rsid w:val="6C664F87"/>
    <w:rsid w:val="6C68766C"/>
    <w:rsid w:val="6C6F02EF"/>
    <w:rsid w:val="6C712895"/>
    <w:rsid w:val="6C75003B"/>
    <w:rsid w:val="6C783074"/>
    <w:rsid w:val="6C7A441A"/>
    <w:rsid w:val="6C7B7504"/>
    <w:rsid w:val="6C837136"/>
    <w:rsid w:val="6C9C3206"/>
    <w:rsid w:val="6C9E1A97"/>
    <w:rsid w:val="6CB247D7"/>
    <w:rsid w:val="6CC35974"/>
    <w:rsid w:val="6CCB3AEB"/>
    <w:rsid w:val="6CD24E7A"/>
    <w:rsid w:val="6CE51C75"/>
    <w:rsid w:val="6CEE76AC"/>
    <w:rsid w:val="6CF7043C"/>
    <w:rsid w:val="6CFF6647"/>
    <w:rsid w:val="6D0019E7"/>
    <w:rsid w:val="6D1416E7"/>
    <w:rsid w:val="6D260D22"/>
    <w:rsid w:val="6D306364"/>
    <w:rsid w:val="6D394EF9"/>
    <w:rsid w:val="6D3E3C15"/>
    <w:rsid w:val="6D3E42BD"/>
    <w:rsid w:val="6D4713C4"/>
    <w:rsid w:val="6D505D9E"/>
    <w:rsid w:val="6D540398"/>
    <w:rsid w:val="6D7C5A1B"/>
    <w:rsid w:val="6D7D5E39"/>
    <w:rsid w:val="6D7F17B7"/>
    <w:rsid w:val="6D8E6FF3"/>
    <w:rsid w:val="6D9D5488"/>
    <w:rsid w:val="6D9E208F"/>
    <w:rsid w:val="6D9F64F5"/>
    <w:rsid w:val="6D9F78C9"/>
    <w:rsid w:val="6DB77A02"/>
    <w:rsid w:val="6DCF2149"/>
    <w:rsid w:val="6DD26AA8"/>
    <w:rsid w:val="6DDB7D5E"/>
    <w:rsid w:val="6DFE57FA"/>
    <w:rsid w:val="6E041063"/>
    <w:rsid w:val="6E2E7E8E"/>
    <w:rsid w:val="6E3E0A9D"/>
    <w:rsid w:val="6E3F0E33"/>
    <w:rsid w:val="6E5314A0"/>
    <w:rsid w:val="6E71421E"/>
    <w:rsid w:val="6E943D12"/>
    <w:rsid w:val="6EA82B81"/>
    <w:rsid w:val="6EB9611A"/>
    <w:rsid w:val="6ED57CEE"/>
    <w:rsid w:val="6EE46823"/>
    <w:rsid w:val="6EF54B9E"/>
    <w:rsid w:val="6EFE3D04"/>
    <w:rsid w:val="6F140A60"/>
    <w:rsid w:val="6F1D7BE1"/>
    <w:rsid w:val="6F1F3C7A"/>
    <w:rsid w:val="6F2D678D"/>
    <w:rsid w:val="6F2F0361"/>
    <w:rsid w:val="6F305E87"/>
    <w:rsid w:val="6F321C00"/>
    <w:rsid w:val="6F3516F0"/>
    <w:rsid w:val="6F365142"/>
    <w:rsid w:val="6F3D03B5"/>
    <w:rsid w:val="6F4F27B2"/>
    <w:rsid w:val="6F552A89"/>
    <w:rsid w:val="6F675D4D"/>
    <w:rsid w:val="6F7BE85C"/>
    <w:rsid w:val="6F8C57B4"/>
    <w:rsid w:val="6F8D1895"/>
    <w:rsid w:val="6F8E276A"/>
    <w:rsid w:val="6F90338B"/>
    <w:rsid w:val="6F9D176F"/>
    <w:rsid w:val="6F9E1043"/>
    <w:rsid w:val="6F9E3E20"/>
    <w:rsid w:val="6FA0292F"/>
    <w:rsid w:val="6FA26D85"/>
    <w:rsid w:val="6FAF0606"/>
    <w:rsid w:val="6FB76632"/>
    <w:rsid w:val="6FCD3B90"/>
    <w:rsid w:val="6FDE635B"/>
    <w:rsid w:val="6FE03327"/>
    <w:rsid w:val="6FE139A4"/>
    <w:rsid w:val="6FFA5E03"/>
    <w:rsid w:val="70072D2A"/>
    <w:rsid w:val="70111815"/>
    <w:rsid w:val="701A5869"/>
    <w:rsid w:val="70291255"/>
    <w:rsid w:val="7036571F"/>
    <w:rsid w:val="705A0A45"/>
    <w:rsid w:val="706F02C8"/>
    <w:rsid w:val="70785D38"/>
    <w:rsid w:val="70826A1E"/>
    <w:rsid w:val="70895344"/>
    <w:rsid w:val="708B6CD4"/>
    <w:rsid w:val="708F33A6"/>
    <w:rsid w:val="709151F4"/>
    <w:rsid w:val="70972D4C"/>
    <w:rsid w:val="709F5073"/>
    <w:rsid w:val="70AB3A18"/>
    <w:rsid w:val="70AC5559"/>
    <w:rsid w:val="70B2124A"/>
    <w:rsid w:val="70C34BDE"/>
    <w:rsid w:val="70E02D71"/>
    <w:rsid w:val="710D38E8"/>
    <w:rsid w:val="711E68DF"/>
    <w:rsid w:val="71290DE0"/>
    <w:rsid w:val="712B74F1"/>
    <w:rsid w:val="712E4649"/>
    <w:rsid w:val="713A123F"/>
    <w:rsid w:val="713C60AE"/>
    <w:rsid w:val="714169E3"/>
    <w:rsid w:val="714A48A5"/>
    <w:rsid w:val="714B3EDB"/>
    <w:rsid w:val="7157594D"/>
    <w:rsid w:val="715F517A"/>
    <w:rsid w:val="71990FA3"/>
    <w:rsid w:val="719A3A8C"/>
    <w:rsid w:val="719F0B94"/>
    <w:rsid w:val="71C84AD4"/>
    <w:rsid w:val="71CC7E01"/>
    <w:rsid w:val="71D46F9E"/>
    <w:rsid w:val="71E573FD"/>
    <w:rsid w:val="71F17B50"/>
    <w:rsid w:val="71F24060"/>
    <w:rsid w:val="71FE4DF5"/>
    <w:rsid w:val="72032534"/>
    <w:rsid w:val="721101F2"/>
    <w:rsid w:val="72134BF1"/>
    <w:rsid w:val="722F7537"/>
    <w:rsid w:val="7259180C"/>
    <w:rsid w:val="726D142B"/>
    <w:rsid w:val="726E11A1"/>
    <w:rsid w:val="726F77A9"/>
    <w:rsid w:val="72734A09"/>
    <w:rsid w:val="728C7879"/>
    <w:rsid w:val="72BA0AAF"/>
    <w:rsid w:val="72C54B39"/>
    <w:rsid w:val="72D80378"/>
    <w:rsid w:val="72DA5EA0"/>
    <w:rsid w:val="72E07368"/>
    <w:rsid w:val="72E17BC5"/>
    <w:rsid w:val="72ED0292"/>
    <w:rsid w:val="73012161"/>
    <w:rsid w:val="730763DF"/>
    <w:rsid w:val="730D6C0C"/>
    <w:rsid w:val="731845A7"/>
    <w:rsid w:val="7329331A"/>
    <w:rsid w:val="733254C6"/>
    <w:rsid w:val="7344649F"/>
    <w:rsid w:val="73634A7D"/>
    <w:rsid w:val="7364798E"/>
    <w:rsid w:val="736C0AFE"/>
    <w:rsid w:val="737332AE"/>
    <w:rsid w:val="737427E7"/>
    <w:rsid w:val="737C091C"/>
    <w:rsid w:val="738E5E29"/>
    <w:rsid w:val="739015EB"/>
    <w:rsid w:val="7393450D"/>
    <w:rsid w:val="73BDFAE3"/>
    <w:rsid w:val="73CA0659"/>
    <w:rsid w:val="73E35B47"/>
    <w:rsid w:val="73F41028"/>
    <w:rsid w:val="74134D20"/>
    <w:rsid w:val="742B5464"/>
    <w:rsid w:val="743106D8"/>
    <w:rsid w:val="7433399A"/>
    <w:rsid w:val="74441AE5"/>
    <w:rsid w:val="74575C64"/>
    <w:rsid w:val="74624D35"/>
    <w:rsid w:val="74671E04"/>
    <w:rsid w:val="748251BC"/>
    <w:rsid w:val="748E513E"/>
    <w:rsid w:val="74963D55"/>
    <w:rsid w:val="749A19B0"/>
    <w:rsid w:val="749D6B84"/>
    <w:rsid w:val="74A52E74"/>
    <w:rsid w:val="74A7099A"/>
    <w:rsid w:val="74AA048A"/>
    <w:rsid w:val="74B27461"/>
    <w:rsid w:val="74B87150"/>
    <w:rsid w:val="74BE136A"/>
    <w:rsid w:val="74BE7A92"/>
    <w:rsid w:val="74C63033"/>
    <w:rsid w:val="74D177C5"/>
    <w:rsid w:val="74E4574A"/>
    <w:rsid w:val="74E76FE8"/>
    <w:rsid w:val="74F76398"/>
    <w:rsid w:val="74FD61F5"/>
    <w:rsid w:val="74FE27D6"/>
    <w:rsid w:val="750676B8"/>
    <w:rsid w:val="750758DC"/>
    <w:rsid w:val="7510653F"/>
    <w:rsid w:val="75175B20"/>
    <w:rsid w:val="75181898"/>
    <w:rsid w:val="751F6782"/>
    <w:rsid w:val="75241FEA"/>
    <w:rsid w:val="752B3379"/>
    <w:rsid w:val="75524DAA"/>
    <w:rsid w:val="75533785"/>
    <w:rsid w:val="756845CD"/>
    <w:rsid w:val="756C27AA"/>
    <w:rsid w:val="756EA7A5"/>
    <w:rsid w:val="7585519B"/>
    <w:rsid w:val="759B112E"/>
    <w:rsid w:val="75C458AB"/>
    <w:rsid w:val="75C736ED"/>
    <w:rsid w:val="75C852F3"/>
    <w:rsid w:val="75D476CE"/>
    <w:rsid w:val="75DB49A4"/>
    <w:rsid w:val="75E153D2"/>
    <w:rsid w:val="75E55C1E"/>
    <w:rsid w:val="75F05EC4"/>
    <w:rsid w:val="75F45E61"/>
    <w:rsid w:val="75FA6A45"/>
    <w:rsid w:val="7601057E"/>
    <w:rsid w:val="76012E65"/>
    <w:rsid w:val="76015202"/>
    <w:rsid w:val="76044332"/>
    <w:rsid w:val="760A735B"/>
    <w:rsid w:val="761756AB"/>
    <w:rsid w:val="761B6E62"/>
    <w:rsid w:val="761E7B99"/>
    <w:rsid w:val="762B094D"/>
    <w:rsid w:val="762F0A2B"/>
    <w:rsid w:val="76315255"/>
    <w:rsid w:val="763334AF"/>
    <w:rsid w:val="763B777B"/>
    <w:rsid w:val="76481D09"/>
    <w:rsid w:val="764D37C3"/>
    <w:rsid w:val="76515061"/>
    <w:rsid w:val="76596355"/>
    <w:rsid w:val="765C1F21"/>
    <w:rsid w:val="7662101C"/>
    <w:rsid w:val="76713408"/>
    <w:rsid w:val="767F0634"/>
    <w:rsid w:val="76873EFD"/>
    <w:rsid w:val="768E6C10"/>
    <w:rsid w:val="76954F28"/>
    <w:rsid w:val="76992564"/>
    <w:rsid w:val="769F2AA3"/>
    <w:rsid w:val="76A56A32"/>
    <w:rsid w:val="76B3682C"/>
    <w:rsid w:val="76BE5266"/>
    <w:rsid w:val="76C07AF1"/>
    <w:rsid w:val="76C9109B"/>
    <w:rsid w:val="76C99A86"/>
    <w:rsid w:val="76D17F50"/>
    <w:rsid w:val="76D96E05"/>
    <w:rsid w:val="76E01F41"/>
    <w:rsid w:val="76EA2DC0"/>
    <w:rsid w:val="77034D51"/>
    <w:rsid w:val="77036EC9"/>
    <w:rsid w:val="772207AC"/>
    <w:rsid w:val="772C3A80"/>
    <w:rsid w:val="774150D6"/>
    <w:rsid w:val="77416E84"/>
    <w:rsid w:val="77644EA1"/>
    <w:rsid w:val="7772528F"/>
    <w:rsid w:val="77754D7F"/>
    <w:rsid w:val="77780683"/>
    <w:rsid w:val="77977208"/>
    <w:rsid w:val="77A85155"/>
    <w:rsid w:val="77BC650A"/>
    <w:rsid w:val="77C33D3D"/>
    <w:rsid w:val="77D01FB6"/>
    <w:rsid w:val="77D61266"/>
    <w:rsid w:val="77F32F35"/>
    <w:rsid w:val="77FC2DAB"/>
    <w:rsid w:val="78002256"/>
    <w:rsid w:val="78086A38"/>
    <w:rsid w:val="780D0568"/>
    <w:rsid w:val="781820D5"/>
    <w:rsid w:val="783D79C0"/>
    <w:rsid w:val="784B788E"/>
    <w:rsid w:val="784E4822"/>
    <w:rsid w:val="784F3822"/>
    <w:rsid w:val="78550E24"/>
    <w:rsid w:val="787768D5"/>
    <w:rsid w:val="787A3ED4"/>
    <w:rsid w:val="787E75BC"/>
    <w:rsid w:val="788307A3"/>
    <w:rsid w:val="78886DD9"/>
    <w:rsid w:val="78B47B29"/>
    <w:rsid w:val="78C935D5"/>
    <w:rsid w:val="78E10112"/>
    <w:rsid w:val="78E71D6B"/>
    <w:rsid w:val="7911392D"/>
    <w:rsid w:val="791B54B2"/>
    <w:rsid w:val="79286154"/>
    <w:rsid w:val="79623D26"/>
    <w:rsid w:val="79670C8B"/>
    <w:rsid w:val="797105A0"/>
    <w:rsid w:val="797B447F"/>
    <w:rsid w:val="79850AB5"/>
    <w:rsid w:val="79AB570D"/>
    <w:rsid w:val="79B55907"/>
    <w:rsid w:val="79C41359"/>
    <w:rsid w:val="79CE795A"/>
    <w:rsid w:val="79D6331D"/>
    <w:rsid w:val="79D662DD"/>
    <w:rsid w:val="79D73708"/>
    <w:rsid w:val="79DA536E"/>
    <w:rsid w:val="79DE2130"/>
    <w:rsid w:val="7A0006E2"/>
    <w:rsid w:val="7A037C97"/>
    <w:rsid w:val="7A1A2089"/>
    <w:rsid w:val="7A3A26E6"/>
    <w:rsid w:val="7A57076C"/>
    <w:rsid w:val="7A5A5544"/>
    <w:rsid w:val="7A5D1167"/>
    <w:rsid w:val="7A624918"/>
    <w:rsid w:val="7A6D52C9"/>
    <w:rsid w:val="7A725EDD"/>
    <w:rsid w:val="7A7BDECE"/>
    <w:rsid w:val="7A8C3864"/>
    <w:rsid w:val="7A9674E6"/>
    <w:rsid w:val="7A97500D"/>
    <w:rsid w:val="7A976A01"/>
    <w:rsid w:val="7A9C0875"/>
    <w:rsid w:val="7AA339B1"/>
    <w:rsid w:val="7AA53748"/>
    <w:rsid w:val="7AA70AA5"/>
    <w:rsid w:val="7AB03F62"/>
    <w:rsid w:val="7AC52232"/>
    <w:rsid w:val="7ADF942D"/>
    <w:rsid w:val="7AE83D46"/>
    <w:rsid w:val="7AF10BC1"/>
    <w:rsid w:val="7B012C3A"/>
    <w:rsid w:val="7B024B7C"/>
    <w:rsid w:val="7B147A7B"/>
    <w:rsid w:val="7B1A7159"/>
    <w:rsid w:val="7B1E4A72"/>
    <w:rsid w:val="7B3311D9"/>
    <w:rsid w:val="7B454A69"/>
    <w:rsid w:val="7B4C342B"/>
    <w:rsid w:val="7B4D51BE"/>
    <w:rsid w:val="7B5D7C75"/>
    <w:rsid w:val="7B684F81"/>
    <w:rsid w:val="7B7339E4"/>
    <w:rsid w:val="7B7F61CD"/>
    <w:rsid w:val="7B7F7758"/>
    <w:rsid w:val="7B807F81"/>
    <w:rsid w:val="7B86103D"/>
    <w:rsid w:val="7B94941F"/>
    <w:rsid w:val="7BA17474"/>
    <w:rsid w:val="7BA35D71"/>
    <w:rsid w:val="7BB31B71"/>
    <w:rsid w:val="7BC22AEF"/>
    <w:rsid w:val="7BC251C3"/>
    <w:rsid w:val="7BDA3403"/>
    <w:rsid w:val="7BE06247"/>
    <w:rsid w:val="7BE4797C"/>
    <w:rsid w:val="7BFC15CB"/>
    <w:rsid w:val="7C2339A4"/>
    <w:rsid w:val="7C30421E"/>
    <w:rsid w:val="7C405002"/>
    <w:rsid w:val="7C4D30F8"/>
    <w:rsid w:val="7C547659"/>
    <w:rsid w:val="7C645360"/>
    <w:rsid w:val="7C8633B6"/>
    <w:rsid w:val="7C89556C"/>
    <w:rsid w:val="7C95450B"/>
    <w:rsid w:val="7C9673F2"/>
    <w:rsid w:val="7CA01288"/>
    <w:rsid w:val="7CB71996"/>
    <w:rsid w:val="7CB7391D"/>
    <w:rsid w:val="7CC3033B"/>
    <w:rsid w:val="7CCD622D"/>
    <w:rsid w:val="7CD578B9"/>
    <w:rsid w:val="7CD72492"/>
    <w:rsid w:val="7D004845"/>
    <w:rsid w:val="7D0802F8"/>
    <w:rsid w:val="7D0F532E"/>
    <w:rsid w:val="7D1751CE"/>
    <w:rsid w:val="7D1B0177"/>
    <w:rsid w:val="7D2F3C22"/>
    <w:rsid w:val="7D341239"/>
    <w:rsid w:val="7D3676BF"/>
    <w:rsid w:val="7D375748"/>
    <w:rsid w:val="7D3D1E9B"/>
    <w:rsid w:val="7D57C978"/>
    <w:rsid w:val="7D6A6A08"/>
    <w:rsid w:val="7D761648"/>
    <w:rsid w:val="7D810ABA"/>
    <w:rsid w:val="7D8E4F4E"/>
    <w:rsid w:val="7D9A72EE"/>
    <w:rsid w:val="7D9D3B5A"/>
    <w:rsid w:val="7D9DB8D4"/>
    <w:rsid w:val="7DA57A41"/>
    <w:rsid w:val="7DB5749B"/>
    <w:rsid w:val="7DCC76C3"/>
    <w:rsid w:val="7DCE499C"/>
    <w:rsid w:val="7DDF56E6"/>
    <w:rsid w:val="7DE07C6D"/>
    <w:rsid w:val="7DED1B13"/>
    <w:rsid w:val="7DF63403"/>
    <w:rsid w:val="7DFA5FDE"/>
    <w:rsid w:val="7DFFEBFA"/>
    <w:rsid w:val="7E0C57B9"/>
    <w:rsid w:val="7E4E602F"/>
    <w:rsid w:val="7E5067CF"/>
    <w:rsid w:val="7E573431"/>
    <w:rsid w:val="7E654991"/>
    <w:rsid w:val="7E6A3164"/>
    <w:rsid w:val="7E6F077A"/>
    <w:rsid w:val="7E7B611C"/>
    <w:rsid w:val="7E7C552D"/>
    <w:rsid w:val="7E8D5AAB"/>
    <w:rsid w:val="7E9B5353"/>
    <w:rsid w:val="7EAF1B23"/>
    <w:rsid w:val="7EBA081D"/>
    <w:rsid w:val="7EBC69A9"/>
    <w:rsid w:val="7EC551EF"/>
    <w:rsid w:val="7ECA8E3C"/>
    <w:rsid w:val="7ED22AB7"/>
    <w:rsid w:val="7EDC1B88"/>
    <w:rsid w:val="7F0A6A8F"/>
    <w:rsid w:val="7F0E2847"/>
    <w:rsid w:val="7F4349B7"/>
    <w:rsid w:val="7F495B5B"/>
    <w:rsid w:val="7F524242"/>
    <w:rsid w:val="7F563F8B"/>
    <w:rsid w:val="7F5B5F62"/>
    <w:rsid w:val="7F730240"/>
    <w:rsid w:val="7F761EFF"/>
    <w:rsid w:val="7F772D71"/>
    <w:rsid w:val="7F8A3392"/>
    <w:rsid w:val="7FB52FDB"/>
    <w:rsid w:val="7FBA7AA2"/>
    <w:rsid w:val="7FBFCBF6"/>
    <w:rsid w:val="7FC06DB4"/>
    <w:rsid w:val="7FD92516"/>
    <w:rsid w:val="7FDD34C2"/>
    <w:rsid w:val="7FDFDAA4"/>
    <w:rsid w:val="7FE231CE"/>
    <w:rsid w:val="7FF32B03"/>
    <w:rsid w:val="7FF74CA9"/>
    <w:rsid w:val="7FFD4AF6"/>
    <w:rsid w:val="7FFF01C8"/>
    <w:rsid w:val="7FFF7501"/>
    <w:rsid w:val="8D7DB5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0" w:unhideWhenUsed="0" w:qFormat="1"/>
    <w:lsdException w:name="Emphasis" w:semiHidden="0" w:uiPriority="0" w:unhideWhenUsed="0" w:qFormat="1"/>
    <w:lsdException w:name="Normal (Web)" w:semiHidden="0"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eading2"/>
    <w:qFormat/>
    <w:pPr>
      <w:widowControl w:val="0"/>
      <w:spacing w:line="560" w:lineRule="exact"/>
      <w:ind w:firstLineChars="200" w:firstLine="200"/>
      <w:jc w:val="both"/>
    </w:pPr>
    <w:rPr>
      <w:rFonts w:asciiTheme="minorHAnsi" w:eastAsiaTheme="minorEastAsia" w:hAnsiTheme="minorHAnsi" w:cstheme="minorBidi"/>
      <w:kern w:val="2"/>
      <w:sz w:val="28"/>
      <w:szCs w:val="22"/>
    </w:rPr>
  </w:style>
  <w:style w:type="paragraph" w:styleId="1">
    <w:name w:val="heading 1"/>
    <w:basedOn w:val="a"/>
    <w:next w:val="a"/>
    <w:link w:val="1Char"/>
    <w:qFormat/>
    <w:pPr>
      <w:widowControl/>
      <w:tabs>
        <w:tab w:val="left" w:pos="1247"/>
      </w:tabs>
      <w:spacing w:before="100" w:beforeAutospacing="1" w:after="100" w:afterAutospacing="1" w:line="360" w:lineRule="auto"/>
      <w:ind w:firstLineChars="0" w:firstLine="0"/>
      <w:jc w:val="left"/>
      <w:outlineLvl w:val="0"/>
    </w:pPr>
    <w:rPr>
      <w:rFonts w:ascii="宋体" w:eastAsia="黑体" w:hAnsi="宋体" w:cs="宋体"/>
      <w:b/>
      <w:bCs/>
      <w:kern w:val="36"/>
      <w:sz w:val="48"/>
      <w:szCs w:val="48"/>
    </w:rPr>
  </w:style>
  <w:style w:type="paragraph" w:styleId="2">
    <w:name w:val="heading 2"/>
    <w:basedOn w:val="a"/>
    <w:next w:val="a"/>
    <w:link w:val="2Char"/>
    <w:unhideWhenUsed/>
    <w:qFormat/>
    <w:pPr>
      <w:keepNext/>
      <w:keepLines/>
      <w:spacing w:before="260" w:after="260" w:line="416" w:lineRule="auto"/>
      <w:outlineLvl w:val="1"/>
    </w:pPr>
    <w:rPr>
      <w:rFonts w:asciiTheme="majorHAnsi" w:eastAsia="黑体"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qFormat/>
    <w:pPr>
      <w:keepNext/>
      <w:keepLines/>
      <w:spacing w:line="416" w:lineRule="auto"/>
      <w:textAlignment w:val="baseline"/>
    </w:pPr>
    <w:rPr>
      <w:rFonts w:ascii="Cambria" w:hAnsi="Cambria"/>
      <w:b/>
      <w:sz w:val="32"/>
    </w:rPr>
  </w:style>
  <w:style w:type="paragraph" w:styleId="30">
    <w:name w:val="toc 3"/>
    <w:basedOn w:val="a"/>
    <w:next w:val="a"/>
    <w:uiPriority w:val="39"/>
    <w:semiHidden/>
    <w:unhideWhenUsed/>
    <w:qFormat/>
    <w:pPr>
      <w:widowControl/>
      <w:spacing w:after="100" w:line="276" w:lineRule="auto"/>
      <w:ind w:left="440" w:firstLineChars="0" w:firstLine="0"/>
      <w:jc w:val="left"/>
    </w:pPr>
    <w:rPr>
      <w:kern w:val="0"/>
      <w:sz w:val="22"/>
    </w:rPr>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ind w:firstLineChars="0" w:firstLine="0"/>
      <w:jc w:val="left"/>
    </w:pPr>
    <w:rPr>
      <w:kern w:val="0"/>
      <w:sz w:val="22"/>
    </w:rPr>
  </w:style>
  <w:style w:type="paragraph" w:styleId="20">
    <w:name w:val="toc 2"/>
    <w:basedOn w:val="a"/>
    <w:next w:val="a"/>
    <w:uiPriority w:val="39"/>
    <w:unhideWhenUsed/>
    <w:qFormat/>
    <w:pPr>
      <w:widowControl/>
      <w:spacing w:after="100" w:line="276" w:lineRule="auto"/>
      <w:ind w:left="220" w:firstLineChars="0" w:firstLine="0"/>
      <w:jc w:val="left"/>
    </w:pPr>
    <w:rPr>
      <w:kern w:val="0"/>
      <w:sz w:val="22"/>
    </w:rPr>
  </w:style>
  <w:style w:type="paragraph" w:styleId="a6">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styleId="a9">
    <w:name w:val="Emphasis"/>
    <w:basedOn w:val="a0"/>
    <w:qFormat/>
    <w:rPr>
      <w:i/>
    </w:rPr>
  </w:style>
  <w:style w:type="character" w:styleId="aa">
    <w:name w:val="Hyperlink"/>
    <w:basedOn w:val="a0"/>
    <w:uiPriority w:val="99"/>
    <w:unhideWhenUsed/>
    <w:qFormat/>
    <w:rPr>
      <w:color w:val="0000FF" w:themeColor="hyperlink"/>
      <w:u w:val="single"/>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qFormat/>
    <w:rPr>
      <w:rFonts w:ascii="宋体" w:eastAsia="黑体" w:hAnsi="宋体" w:cs="宋体"/>
      <w:b/>
      <w:bCs/>
      <w:kern w:val="36"/>
      <w:sz w:val="48"/>
      <w:szCs w:val="48"/>
    </w:rPr>
  </w:style>
  <w:style w:type="character" w:customStyle="1" w:styleId="Char">
    <w:name w:val="批注框文本 Char"/>
    <w:basedOn w:val="a0"/>
    <w:link w:val="a3"/>
    <w:uiPriority w:val="99"/>
    <w:semiHidden/>
    <w:qFormat/>
    <w:rPr>
      <w:kern w:val="2"/>
      <w:sz w:val="18"/>
      <w:szCs w:val="18"/>
    </w:rPr>
  </w:style>
  <w:style w:type="character" w:customStyle="1" w:styleId="2Char">
    <w:name w:val="标题 2 Char"/>
    <w:basedOn w:val="a0"/>
    <w:link w:val="2"/>
    <w:qFormat/>
    <w:rPr>
      <w:rFonts w:asciiTheme="majorHAnsi" w:eastAsia="黑体" w:hAnsiTheme="majorHAnsi" w:cstheme="majorBidi"/>
      <w:b/>
      <w:bCs/>
      <w:kern w:val="2"/>
      <w:sz w:val="32"/>
      <w:szCs w:val="32"/>
    </w:rPr>
  </w:style>
  <w:style w:type="character" w:customStyle="1" w:styleId="3Char">
    <w:name w:val="标题 3 Char"/>
    <w:basedOn w:val="a0"/>
    <w:link w:val="3"/>
    <w:uiPriority w:val="9"/>
    <w:qFormat/>
    <w:rPr>
      <w:b/>
      <w:bCs/>
      <w:kern w:val="2"/>
      <w:sz w:val="32"/>
      <w:szCs w:val="32"/>
    </w:rPr>
  </w:style>
  <w:style w:type="paragraph" w:customStyle="1" w:styleId="TOC1">
    <w:name w:val="TOC 标题1"/>
    <w:basedOn w:val="1"/>
    <w:next w:val="a"/>
    <w:uiPriority w:val="39"/>
    <w:semiHidden/>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font51">
    <w:name w:val="font51"/>
    <w:basedOn w:val="a0"/>
    <w:qFormat/>
    <w:rPr>
      <w:rFonts w:ascii="仿宋_GB2312" w:eastAsia="仿宋_GB2312" w:cs="仿宋_GB2312"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2837</Words>
  <Characters>16174</Characters>
  <Application>Microsoft Office Word</Application>
  <DocSecurity>0</DocSecurity>
  <Lines>134</Lines>
  <Paragraphs>37</Paragraphs>
  <ScaleCrop>false</ScaleCrop>
  <Company/>
  <LinksUpToDate>false</LinksUpToDate>
  <CharactersWithSpaces>18974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程高记</dc:creator>
  <cp:lastModifiedBy>陈宋</cp:lastModifiedBy>
  <cp:revision>105</cp:revision>
  <cp:lastPrinted>2022-01-28T02:50:00Z</cp:lastPrinted>
  <dcterms:created xsi:type="dcterms:W3CDTF">2020-09-28T17:00:00Z</dcterms:created>
  <dcterms:modified xsi:type="dcterms:W3CDTF">2022-09-26T09:18:00Z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83DB863DDF9641B2B87CA650C2FA9373</vt:lpwstr>
  </property>
</Properties>
</file>